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D0AFD" w14:textId="6E01C7E2" w:rsidR="000C684B" w:rsidRDefault="000C684B" w:rsidP="00E87C53">
      <w:pPr>
        <w:rPr>
          <w:rFonts w:ascii="Calibri" w:eastAsiaTheme="minorHAnsi" w:hAnsi="Calibri" w:cs="Calibri"/>
          <w:b/>
          <w:sz w:val="28"/>
          <w:szCs w:val="28"/>
          <w:lang w:eastAsia="en-US"/>
        </w:rPr>
      </w:pPr>
      <w:bookmarkStart w:id="0" w:name="_GoBack"/>
      <w:bookmarkEnd w:id="0"/>
    </w:p>
    <w:p w14:paraId="7A4B58A2" w14:textId="4F5BB4FD" w:rsidR="00E87C53" w:rsidRPr="00E87C53" w:rsidRDefault="00E87C53" w:rsidP="37267CF3">
      <w:pPr>
        <w:rPr>
          <w:rFonts w:ascii="Calibri" w:eastAsiaTheme="minorEastAsia" w:hAnsi="Calibri" w:cs="Calibri"/>
          <w:b/>
          <w:bCs/>
          <w:sz w:val="28"/>
          <w:szCs w:val="28"/>
          <w:lang w:eastAsia="en-US"/>
        </w:rPr>
      </w:pPr>
      <w:r w:rsidRPr="37267CF3">
        <w:rPr>
          <w:rFonts w:ascii="Calibri" w:eastAsiaTheme="minorEastAsia" w:hAnsi="Calibri" w:cs="Calibri"/>
          <w:b/>
          <w:bCs/>
          <w:sz w:val="28"/>
          <w:szCs w:val="28"/>
          <w:lang w:eastAsia="en-US"/>
        </w:rPr>
        <w:t>Barn</w:t>
      </w:r>
      <w:r w:rsidR="00D308BB" w:rsidRPr="37267CF3">
        <w:rPr>
          <w:rFonts w:ascii="Calibri" w:eastAsiaTheme="minorEastAsia" w:hAnsi="Calibri" w:cs="Calibri"/>
          <w:b/>
          <w:bCs/>
          <w:sz w:val="28"/>
          <w:szCs w:val="28"/>
          <w:lang w:eastAsia="en-US"/>
        </w:rPr>
        <w:t xml:space="preserve">eblikk styringsgruppemøte </w:t>
      </w:r>
      <w:r w:rsidR="00AB6EBF">
        <w:rPr>
          <w:rFonts w:ascii="Calibri" w:eastAsiaTheme="minorEastAsia" w:hAnsi="Calibri" w:cs="Calibri"/>
          <w:b/>
          <w:bCs/>
          <w:sz w:val="28"/>
          <w:szCs w:val="28"/>
          <w:lang w:eastAsia="en-US"/>
        </w:rPr>
        <w:t>19.09</w:t>
      </w:r>
      <w:r w:rsidR="001138F5">
        <w:rPr>
          <w:rFonts w:ascii="Calibri" w:eastAsiaTheme="minorEastAsia" w:hAnsi="Calibri" w:cs="Calibri"/>
          <w:b/>
          <w:bCs/>
          <w:sz w:val="28"/>
          <w:szCs w:val="28"/>
          <w:lang w:eastAsia="en-US"/>
        </w:rPr>
        <w:t>.23</w:t>
      </w:r>
    </w:p>
    <w:p w14:paraId="37943F0E" w14:textId="77777777" w:rsidR="00E87C53" w:rsidRPr="006C7D4C" w:rsidRDefault="00E87C53" w:rsidP="0023547B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D43CDD5" w14:textId="77777777" w:rsidR="009B7749" w:rsidRPr="006C7D4C" w:rsidRDefault="009B7749" w:rsidP="009B7749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7D4C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Tilstede</w:t>
      </w: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3D3C44BD" w14:textId="31696DC5" w:rsidR="009B7749" w:rsidRPr="006C7D4C" w:rsidRDefault="009B7749" w:rsidP="009B7749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Brukerutvalget Helse Møre og Romsdal </w:t>
      </w:r>
      <w:r w:rsidR="004707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Ann Helene Skare </w:t>
      </w:r>
      <w:r w:rsidR="00617F77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og Lasse Honningsvåg</w:t>
      </w:r>
    </w:p>
    <w:p w14:paraId="61C6BB54" w14:textId="60BD7451" w:rsidR="00A133FB" w:rsidRPr="006C7D4C" w:rsidRDefault="00E23976" w:rsidP="009B7749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Enhetsleder Tove Martinsen </w:t>
      </w:r>
      <w:r w:rsidR="00D00682">
        <w:rPr>
          <w:rFonts w:asciiTheme="minorHAnsi" w:eastAsia="Calibri" w:hAnsiTheme="minorHAnsi" w:cstheme="minorHAnsi"/>
          <w:sz w:val="22"/>
          <w:szCs w:val="22"/>
          <w:lang w:eastAsia="en-US"/>
        </w:rPr>
        <w:t>f</w:t>
      </w: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ra Molde kommune</w:t>
      </w:r>
    </w:p>
    <w:p w14:paraId="68A36BB5" w14:textId="657690A7" w:rsidR="00A133FB" w:rsidRDefault="000B3F12" w:rsidP="009B7749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9A2758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vdelingssjef for Psykisk helse barn og unge </w:t>
      </w:r>
      <w:r w:rsidR="00AB6EBF">
        <w:rPr>
          <w:rFonts w:asciiTheme="minorHAnsi" w:eastAsia="Calibri" w:hAnsiTheme="minorHAnsi" w:cstheme="minorHAnsi"/>
          <w:sz w:val="22"/>
          <w:szCs w:val="22"/>
          <w:lang w:eastAsia="en-US"/>
        </w:rPr>
        <w:t>Jenny Raftevold</w:t>
      </w:r>
      <w:r w:rsidR="00AA41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Lyngstad</w:t>
      </w:r>
    </w:p>
    <w:p w14:paraId="54971E3D" w14:textId="640CE824" w:rsidR="00D00682" w:rsidRPr="006C7D4C" w:rsidRDefault="00AB6EBF" w:rsidP="009B7749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Seksjonssjef Vivian Dyp fra Ålesund kommune</w:t>
      </w:r>
    </w:p>
    <w:p w14:paraId="681E072C" w14:textId="66CB193D" w:rsidR="00AB6EBF" w:rsidRPr="006C7D4C" w:rsidRDefault="000B3F12" w:rsidP="00AB6E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AB6EBF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eksjonsleder stab Psykisk helse og rus og B</w:t>
      </w:r>
      <w:r w:rsidR="00AB6EBF">
        <w:rPr>
          <w:rFonts w:asciiTheme="minorHAnsi" w:eastAsia="Calibri" w:hAnsiTheme="minorHAnsi" w:cstheme="minorHAnsi"/>
          <w:sz w:val="22"/>
          <w:szCs w:val="22"/>
          <w:lang w:eastAsia="en-US"/>
        </w:rPr>
        <w:t>B</w:t>
      </w:r>
      <w:r w:rsidR="00AB6EBF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styringsgruppeleder Ole Lorvik</w:t>
      </w:r>
    </w:p>
    <w:p w14:paraId="6067E927" w14:textId="77777777" w:rsidR="009B7749" w:rsidRPr="006C7D4C" w:rsidRDefault="009B7749" w:rsidP="009B7749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Barne</w:t>
      </w:r>
      <w:r w:rsidR="00AC7270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blikk-koordinator Mette Grytten</w:t>
      </w: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B5DAC1B" w14:textId="1A151338" w:rsidR="007268F5" w:rsidRPr="006C7D4C" w:rsidRDefault="009B7749" w:rsidP="00D00682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7D4C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Meldt avbud</w:t>
      </w: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="00AB6EBF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="00AB6EBF">
        <w:rPr>
          <w:rFonts w:asciiTheme="minorHAnsi" w:eastAsia="Calibri" w:hAnsiTheme="minorHAnsi" w:cstheme="minorHAnsi"/>
          <w:sz w:val="22"/>
          <w:szCs w:val="22"/>
          <w:lang w:eastAsia="en-US"/>
        </w:rPr>
        <w:t>ommunalsjef Kristin Vik</w:t>
      </w:r>
      <w:r w:rsidR="00AB6EBF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fra Ulstein kommune</w:t>
      </w:r>
      <w:r w:rsidR="00AB6E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A84167">
        <w:rPr>
          <w:rFonts w:asciiTheme="minorHAnsi" w:eastAsia="Calibri" w:hAnsiTheme="minorHAnsi" w:cstheme="minorHAnsi"/>
          <w:sz w:val="22"/>
          <w:szCs w:val="22"/>
          <w:lang w:eastAsia="en-US"/>
        </w:rPr>
        <w:t>Klinikksjef KPHR Helse Møre og Romsdal</w:t>
      </w:r>
      <w:r w:rsidR="00AB6E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Ståle Hoff, </w:t>
      </w:r>
      <w:r w:rsidR="000B3F12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Foretakskoordinator for Barn som pårørende i Helse Møre og Romsdal Eirin Liadal</w:t>
      </w:r>
      <w:r w:rsidR="000B3F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D00682"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="007268F5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ommunalsjef Olaug Haugen</w:t>
      </w:r>
      <w:r w:rsidR="00C47E2B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fra Kristiansund kommune</w:t>
      </w:r>
      <w:r w:rsidR="007268F5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FF5CDD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Statsforvalteren rådgiver Ragnhild Naas</w:t>
      </w:r>
      <w:r w:rsidR="007268F5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/Anne Mette Nerbøberg</w:t>
      </w:r>
    </w:p>
    <w:p w14:paraId="76773E0D" w14:textId="77777777" w:rsidR="00FF5CDD" w:rsidRPr="006C7D4C" w:rsidRDefault="00FF5CDD" w:rsidP="00FF5CDD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1BD7621" w14:textId="77777777" w:rsidR="000B3F12" w:rsidRDefault="000B3F12" w:rsidP="00A01FF6">
      <w:pPr>
        <w:pStyle w:val="Listeavsnitt"/>
        <w:ind w:left="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1B3215DC" w14:textId="6EA049EC" w:rsidR="000B3F12" w:rsidRPr="008B3981" w:rsidRDefault="000B3F12" w:rsidP="008B3981">
      <w:pPr>
        <w:pStyle w:val="Listeavsnitt"/>
        <w:numPr>
          <w:ilvl w:val="0"/>
          <w:numId w:val="40"/>
        </w:numP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8B398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Innkalling </w:t>
      </w:r>
      <w:r w:rsidR="00A01FF6" w:rsidRPr="008B39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- godkjennes</w:t>
      </w:r>
    </w:p>
    <w:p w14:paraId="0AC36377" w14:textId="1CBC5BA7" w:rsidR="000B3F12" w:rsidRPr="008B3981" w:rsidRDefault="00A01FF6" w:rsidP="008B3981">
      <w:pPr>
        <w:pStyle w:val="Listeavsnitt"/>
        <w:numPr>
          <w:ilvl w:val="0"/>
          <w:numId w:val="40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B398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Møter</w:t>
      </w:r>
      <w:r w:rsidR="000B3F12" w:rsidRPr="008B398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eferat 26.01 og 16.02</w:t>
      </w:r>
      <w:r w:rsidRPr="008B39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 – godkjennes</w:t>
      </w:r>
    </w:p>
    <w:p w14:paraId="626A1672" w14:textId="35A51315" w:rsidR="00A01FF6" w:rsidRPr="008B3981" w:rsidRDefault="00A01FF6" w:rsidP="00F71A25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0A37C44F" w14:textId="3C0D9192" w:rsidR="00A01FF6" w:rsidRPr="008B3981" w:rsidRDefault="00A01FF6" w:rsidP="008B3981">
      <w:pPr>
        <w:pStyle w:val="Listeavsnitt"/>
        <w:numPr>
          <w:ilvl w:val="0"/>
          <w:numId w:val="40"/>
        </w:numP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8B398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Forankring og videre drift i kommunene og helseforetaket </w:t>
      </w:r>
    </w:p>
    <w:p w14:paraId="393FFC4D" w14:textId="4AFA6420" w:rsidR="00AF34C2" w:rsidRDefault="00AF34C2" w:rsidP="00F71A25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Fra februar har samhandlingssjefen Eli K. Otterlei vært i kontakt med Helse Midt-N</w:t>
      </w:r>
      <w:r w:rsidR="00C3411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orge (HMN)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for </w:t>
      </w:r>
      <w:r w:rsidR="00C3411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utvidelse av helseforetaket sine stillinger og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breidding av Barneblikk. </w:t>
      </w:r>
      <w:r w:rsidR="00C3411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HMN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innvilget 1 MNO for 2023 med forbehold om at Helse Møre og Romsdal </w:t>
      </w:r>
      <w:r w:rsidR="00753F3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(HMR)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viderefører i eget budsjett. Klinikksjef for Psykisk helse og rus kan ikke garanterer for drift</w:t>
      </w:r>
      <w:r w:rsidR="00C3411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en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 2024 og vil takke nei</w:t>
      </w:r>
      <w:r w:rsidR="00AE3C1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til bevilgningen og at HMR ønsker derfor at driften fortsetter slik som i dag. Kommunene</w:t>
      </w:r>
      <w:r w:rsidR="006E3E9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viser til at deres økonomiske utfordringene også er store, men at forebygging er innsparende på sikt</w:t>
      </w:r>
      <w:r w:rsidR="00A955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og omprioriterer ressurser</w:t>
      </w:r>
      <w:r w:rsidR="006E3E9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. De </w:t>
      </w:r>
      <w:r w:rsidR="00AE3C1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er tydelige på at </w:t>
      </w:r>
      <w:r w:rsidR="00EB33A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utsettelser</w:t>
      </w:r>
      <w:r w:rsidR="00753F3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AE3C1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skaper usikkerhet for dem som </w:t>
      </w:r>
      <w:r w:rsidR="00EB33A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vertskommuner.</w:t>
      </w:r>
    </w:p>
    <w:p w14:paraId="29A0D54B" w14:textId="6B63C079" w:rsidR="00DC10ED" w:rsidRDefault="00DC10ED" w:rsidP="00F71A25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Molde kommune opplever </w:t>
      </w:r>
      <w:r w:rsidR="00AE3C1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organiseringen av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Barneblikk som svært nyttig og ser på muligheter for lignende modell</w:t>
      </w:r>
      <w:r w:rsidR="00AE3C1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er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for barn i skolealder.</w:t>
      </w:r>
    </w:p>
    <w:p w14:paraId="63C13DC4" w14:textId="692336F0" w:rsidR="002E6F19" w:rsidRDefault="00EB33AE" w:rsidP="00F71A25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Ålesund kommune poengterer </w:t>
      </w:r>
    </w:p>
    <w:p w14:paraId="371750DA" w14:textId="77777777" w:rsidR="00DC10ED" w:rsidRDefault="00DC10ED" w:rsidP="00F71A25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43AD8641" w14:textId="77777777" w:rsidR="006E3E90" w:rsidRPr="006B272D" w:rsidRDefault="00753F37" w:rsidP="00F71A25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Styringsgruppen </w:t>
      </w:r>
      <w:r w:rsidR="00512D6B"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opplever Barneblikk som et svært nyttig tilbud til familiene</w:t>
      </w:r>
      <w:r w:rsidR="001409F1"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som avlaster andre tjenester, og en flott samarbeid</w:t>
      </w:r>
      <w:r w:rsidR="00512D6B"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smodell som burde utvides til flere områder. </w:t>
      </w:r>
      <w:r w:rsidR="001409F1"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Man </w:t>
      </w:r>
      <w:r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synes det er leit at tilskuddet fra HMN</w:t>
      </w:r>
      <w:r w:rsidR="00512D6B"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ikke</w:t>
      </w:r>
      <w:r w:rsidR="001409F1"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benyttes, det er derfor</w:t>
      </w:r>
      <w:r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ønske</w:t>
      </w:r>
      <w:r w:rsidR="001409F1"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lig</w:t>
      </w:r>
      <w:r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at HMR jobber videre med </w:t>
      </w:r>
      <w:r w:rsidR="00512D6B"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en løsning i tråd med oppdraget og anbefalingene fra evalueringene.</w:t>
      </w:r>
      <w:r w:rsidR="002E6F19"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69829420" w14:textId="0EADFC1C" w:rsidR="00753F37" w:rsidRPr="006B272D" w:rsidRDefault="002E6F19" w:rsidP="00F71A25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Kan </w:t>
      </w:r>
      <w:r w:rsidR="006E3E90"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HMR/HMN</w:t>
      </w:r>
      <w:r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søke Helsedirektoratet om tilskudd i en periode på 5-10 år?</w:t>
      </w:r>
    </w:p>
    <w:p w14:paraId="64AA9BB1" w14:textId="13A4935C" w:rsidR="00AF34C2" w:rsidRPr="006B272D" w:rsidRDefault="00AF34C2" w:rsidP="00F71A25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2BB5F9B4" w14:textId="636E373B" w:rsidR="00D05FBC" w:rsidRPr="00CB1812" w:rsidRDefault="00D05FBC" w:rsidP="008B3981">
      <w:pPr>
        <w:pStyle w:val="Listeavsnitt"/>
        <w:numPr>
          <w:ilvl w:val="0"/>
          <w:numId w:val="40"/>
        </w:numP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highlight w:val="cyan"/>
          <w:lang w:eastAsia="en-US"/>
        </w:rPr>
      </w:pPr>
      <w:r w:rsidRPr="00CB181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highlight w:val="cyan"/>
          <w:lang w:eastAsia="en-US"/>
        </w:rPr>
        <w:t>Gjennomgang av eksisterende avtale, jf. vedlegg</w:t>
      </w:r>
    </w:p>
    <w:p w14:paraId="30B43BFA" w14:textId="6A09CFD5" w:rsidR="006B272D" w:rsidRPr="008B3981" w:rsidRDefault="006B272D" w:rsidP="00F71A25">
      <w:pPr>
        <w:pStyle w:val="Listeavsnitt"/>
        <w:ind w:left="360"/>
        <w:rPr>
          <w:rFonts w:eastAsiaTheme="minorHAnsi"/>
          <w:sz w:val="22"/>
          <w:szCs w:val="22"/>
          <w:lang w:eastAsia="en-US"/>
        </w:rPr>
      </w:pPr>
      <w:r w:rsidRPr="008B3981">
        <w:rPr>
          <w:rFonts w:eastAsiaTheme="minorHAnsi"/>
          <w:sz w:val="22"/>
          <w:szCs w:val="22"/>
          <w:lang w:eastAsia="en-US"/>
        </w:rPr>
        <w:t xml:space="preserve">Styringsgruppen gikk gjennom gjeldende avtale datert 27.09.2019. Enkelte prosesser det blir vist til i avtalen er avsluttet, og det var ønske om justering i forhold til dette. Justeringene skrives i referat for å unngå ny runde med underskrifter. </w:t>
      </w:r>
    </w:p>
    <w:p w14:paraId="15771871" w14:textId="448E9F9E" w:rsidR="006B272D" w:rsidRPr="00F71A25" w:rsidRDefault="005F33CE" w:rsidP="00F71A25">
      <w:pPr>
        <w:pStyle w:val="Listeavsnitt"/>
        <w:numPr>
          <w:ilvl w:val="0"/>
          <w:numId w:val="41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F71A2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Tverrfaglige familieteam/helsestasjoner heter i dag Barneblikk familieteam</w:t>
      </w:r>
    </w:p>
    <w:p w14:paraId="72EC3383" w14:textId="77777777" w:rsidR="00F969CF" w:rsidRPr="00F71A25" w:rsidRDefault="00F969CF" w:rsidP="00F71A25">
      <w:pPr>
        <w:pStyle w:val="Listeavsnitt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2E8E44B2" w14:textId="54544439" w:rsidR="005F33CE" w:rsidRPr="00F71A25" w:rsidRDefault="00F9676D" w:rsidP="00F71A25">
      <w:pPr>
        <w:pStyle w:val="Listeavsnitt"/>
        <w:numPr>
          <w:ilvl w:val="0"/>
          <w:numId w:val="41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Ny tekst for</w:t>
      </w:r>
      <w:r w:rsidR="00F969CF" w:rsidRPr="00F71A2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avsnittet </w:t>
      </w:r>
      <w:r w:rsidR="00103A1A" w:rsidRPr="00B50954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>Partene forplikter seg til</w:t>
      </w:r>
      <w:r w:rsidR="00F969CF" w:rsidRPr="00F71A2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:</w:t>
      </w:r>
    </w:p>
    <w:p w14:paraId="227F71F6" w14:textId="02C736FB" w:rsidR="00103A1A" w:rsidRDefault="00103A1A" w:rsidP="00F71A25">
      <w:pPr>
        <w:pStyle w:val="Listeavsnitt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8"/>
      </w:tblGrid>
      <w:tr w:rsidR="00103A1A" w14:paraId="3F283D6A" w14:textId="77777777" w:rsidTr="00F9676D">
        <w:tc>
          <w:tcPr>
            <w:tcW w:w="4253" w:type="dxa"/>
          </w:tcPr>
          <w:p w14:paraId="6C51B6E9" w14:textId="2F94E3A5" w:rsidR="00103A1A" w:rsidRDefault="00103A1A" w:rsidP="00103A1A">
            <w:pPr>
              <w:pStyle w:val="Listeavsnitt"/>
              <w:ind w:left="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Vertskommunene</w:t>
            </w:r>
          </w:p>
        </w:tc>
        <w:tc>
          <w:tcPr>
            <w:tcW w:w="5098" w:type="dxa"/>
          </w:tcPr>
          <w:p w14:paraId="15E2F6F1" w14:textId="582EA63B" w:rsidR="00103A1A" w:rsidRDefault="00103A1A" w:rsidP="00103A1A">
            <w:pPr>
              <w:pStyle w:val="Listeavsnitt"/>
              <w:ind w:left="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Helse Møre og Romsdal</w:t>
            </w:r>
          </w:p>
        </w:tc>
      </w:tr>
      <w:tr w:rsidR="00103A1A" w14:paraId="06B4C5AC" w14:textId="77777777" w:rsidTr="00F9676D">
        <w:tc>
          <w:tcPr>
            <w:tcW w:w="4253" w:type="dxa"/>
          </w:tcPr>
          <w:p w14:paraId="5B8AD371" w14:textId="77777777" w:rsidR="00103A1A" w:rsidRDefault="00103A1A" w:rsidP="00F969CF">
            <w:pPr>
              <w:pStyle w:val="Listeavsnitt"/>
              <w:numPr>
                <w:ilvl w:val="0"/>
                <w:numId w:val="38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Ha ansvar for driften, stille med lokaler og driftsmidler til Barneblikk familieteam</w:t>
            </w:r>
          </w:p>
          <w:p w14:paraId="670DC4F1" w14:textId="77777777" w:rsidR="00103A1A" w:rsidRDefault="00103A1A" w:rsidP="00F969CF">
            <w:pPr>
              <w:pStyle w:val="Listeavsnitt"/>
              <w:numPr>
                <w:ilvl w:val="0"/>
                <w:numId w:val="38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Stille med personell til los-funksjonen i Barneblikk familieteam etter anbefalinger fra styringsgruppen</w:t>
            </w:r>
          </w:p>
          <w:p w14:paraId="316F4C1A" w14:textId="48646713" w:rsidR="00103A1A" w:rsidRDefault="0040575C" w:rsidP="00F969CF">
            <w:pPr>
              <w:pStyle w:val="Listeavsnitt"/>
              <w:numPr>
                <w:ilvl w:val="0"/>
                <w:numId w:val="38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Den/de ansatte</w:t>
            </w:r>
            <w:r w:rsidR="00F873E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skal bidra med støtte- og koordineringstjeneste for familiene, veiledning til familiene og kollegaene i teamet, og gi veiledning til samarbeidspartnere</w:t>
            </w:r>
          </w:p>
          <w:p w14:paraId="23984146" w14:textId="77777777" w:rsidR="00F873E1" w:rsidRDefault="00F873E1" w:rsidP="00F969CF">
            <w:pPr>
              <w:pStyle w:val="Listeavsnitt"/>
              <w:numPr>
                <w:ilvl w:val="0"/>
                <w:numId w:val="38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Stille med fagansvarlig for Barneblikk familieteam</w:t>
            </w:r>
          </w:p>
          <w:p w14:paraId="05C8D863" w14:textId="0E3E569B" w:rsidR="00F873E1" w:rsidRDefault="00F873E1" w:rsidP="00F969CF">
            <w:pPr>
              <w:pStyle w:val="Listeavsnitt"/>
              <w:numPr>
                <w:ilvl w:val="0"/>
                <w:numId w:val="38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Være representert i Barneblikk sin styringsgruppe, lokal ledergruppe og andre arbeidsprosesser knyttet til Barneblikk</w:t>
            </w:r>
          </w:p>
        </w:tc>
        <w:tc>
          <w:tcPr>
            <w:tcW w:w="5098" w:type="dxa"/>
          </w:tcPr>
          <w:p w14:paraId="301ADAE5" w14:textId="0F3FEF60" w:rsidR="00F969CF" w:rsidRPr="0042533D" w:rsidRDefault="00F969CF" w:rsidP="00F71A25">
            <w:pPr>
              <w:pStyle w:val="Listeavsnitt"/>
              <w:numPr>
                <w:ilvl w:val="0"/>
                <w:numId w:val="39"/>
              </w:numPr>
              <w:ind w:left="36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33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Leie ut vederlagsfritt 50% stilling til los-funksjon i hvert Barneblikk familieteam</w:t>
            </w:r>
          </w:p>
          <w:p w14:paraId="35837CA7" w14:textId="2ACD327E" w:rsidR="00F969CF" w:rsidRPr="0042533D" w:rsidRDefault="0040575C" w:rsidP="00F71A25">
            <w:pPr>
              <w:pStyle w:val="Listeavsnitt"/>
              <w:ind w:left="36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33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Den/de ansatte</w:t>
            </w:r>
            <w:r w:rsidR="00F969CF" w:rsidRPr="0042533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skal bidra med støtte- og koordineringstjeneste for familiene, veiledning til </w:t>
            </w:r>
            <w:r w:rsidR="00F969CF" w:rsidRPr="0042533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familiene og kollegaene i teamet, og gi veiledning til samarbeidspartnere</w:t>
            </w:r>
          </w:p>
          <w:p w14:paraId="1051EFF5" w14:textId="592AE752" w:rsidR="00F969CF" w:rsidRPr="0042533D" w:rsidRDefault="00F969CF" w:rsidP="00F71A25">
            <w:pPr>
              <w:pStyle w:val="Listeavsnitt"/>
              <w:numPr>
                <w:ilvl w:val="0"/>
                <w:numId w:val="39"/>
              </w:numPr>
              <w:ind w:left="36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33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Stille med fagansvarlig for Barneblikk familieteam</w:t>
            </w:r>
          </w:p>
          <w:p w14:paraId="4DE722FC" w14:textId="77777777" w:rsidR="00103A1A" w:rsidRDefault="00F969CF" w:rsidP="00F71A25">
            <w:pPr>
              <w:pStyle w:val="Listeavsnitt"/>
              <w:numPr>
                <w:ilvl w:val="0"/>
                <w:numId w:val="39"/>
              </w:numPr>
              <w:ind w:left="36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969C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Være representert i Barneblikk sin styringsgruppe, lokal ledergruppe og andre arbeidsprosesser knyttet til Barneblikk</w:t>
            </w:r>
          </w:p>
          <w:p w14:paraId="31F14CC6" w14:textId="77777777" w:rsidR="0040575C" w:rsidRDefault="0040575C" w:rsidP="00F71A25">
            <w:pPr>
              <w:pStyle w:val="Listeavsnitt"/>
              <w:numPr>
                <w:ilvl w:val="0"/>
                <w:numId w:val="39"/>
              </w:numPr>
              <w:ind w:left="36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Ved behov tilby forsterket svangerskaps-, </w:t>
            </w:r>
            <w:r w:rsidR="00BC0DA3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fødsels- og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barsel</w:t>
            </w:r>
            <w:r w:rsidR="00BC0DA3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somsorg til familier som har oppfølging i Barneblikk familieteam</w:t>
            </w:r>
          </w:p>
          <w:p w14:paraId="4AD9565F" w14:textId="77777777" w:rsidR="00BC0DA3" w:rsidRDefault="00BC0DA3" w:rsidP="00F71A25">
            <w:pPr>
              <w:pStyle w:val="Listeavsnitt"/>
              <w:numPr>
                <w:ilvl w:val="0"/>
                <w:numId w:val="39"/>
              </w:numPr>
              <w:ind w:left="36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C0DA3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Være representert i Barneblikk sin styringsgruppe, lokal ledergruppe og andre arbeidsprosesser knyttet til Barneblikk</w:t>
            </w:r>
          </w:p>
          <w:p w14:paraId="05220F62" w14:textId="49E6F546" w:rsidR="00BC0DA3" w:rsidRDefault="0042533D" w:rsidP="00F71A25">
            <w:pPr>
              <w:pStyle w:val="Listeavsnitt"/>
              <w:numPr>
                <w:ilvl w:val="0"/>
                <w:numId w:val="39"/>
              </w:numPr>
              <w:ind w:left="36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Stille med koordinator for Barneblikk-satsingen og midler til kommunikasjonsarbeid, kompetanseheving og nettverksarbeid i utviklingsperioden</w:t>
            </w:r>
          </w:p>
        </w:tc>
      </w:tr>
    </w:tbl>
    <w:p w14:paraId="62440835" w14:textId="4603FFF7" w:rsidR="00103A1A" w:rsidRPr="006B272D" w:rsidRDefault="00103A1A" w:rsidP="00103A1A">
      <w:pPr>
        <w:pStyle w:val="Listeavsnitt"/>
        <w:ind w:left="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7D91A945" w14:textId="14A0FCA4" w:rsidR="003E22F2" w:rsidRPr="00F9676D" w:rsidRDefault="003E22F2" w:rsidP="00F9676D">
      <w:pPr>
        <w:pStyle w:val="Listeavsnitt"/>
        <w:numPr>
          <w:ilvl w:val="0"/>
          <w:numId w:val="40"/>
        </w:numP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F9676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Oppdatering fra hvert av teamene</w:t>
      </w:r>
    </w:p>
    <w:p w14:paraId="6DE0642F" w14:textId="2C2DEE0B" w:rsidR="00AF34C2" w:rsidRPr="006B272D" w:rsidRDefault="003E22F2" w:rsidP="003E22F2">
      <w:pPr>
        <w:pStyle w:val="Listeavsnitt"/>
        <w:numPr>
          <w:ilvl w:val="0"/>
          <w:numId w:val="34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Utfordringer i BBF Molde</w:t>
      </w:r>
    </w:p>
    <w:p w14:paraId="7911DFA7" w14:textId="7E130D0C" w:rsidR="003E22F2" w:rsidRDefault="00D3034E" w:rsidP="00AE1EEE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B27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Store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avstander utfordrende med hjemmebesøk. Hjemmebesøk etter fødselen prioriteres, og ellers ved særlige behov. Familiene kommer til lokalene, det benyttes mye teams, telefon og sms.</w:t>
      </w:r>
    </w:p>
    <w:p w14:paraId="0683FDF9" w14:textId="303C932B" w:rsidR="00C66CAC" w:rsidRDefault="00C66CAC" w:rsidP="00AE1EEE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Små stillingsprosenter gjør bemanningen sårbar ved sykdom, sykemeldinger, kurs m.m. Vanskelig å ivareta lavterskelkravet. Kanskje bedre med 25 % fordelt på to dager?</w:t>
      </w:r>
    </w:p>
    <w:p w14:paraId="1EE69E4F" w14:textId="42353017" w:rsidR="00AE1EEE" w:rsidRDefault="00AE1EEE" w:rsidP="00AE1EEE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Henvendelser fra helsestasjonen, få fra andre tjenester. Trenger mer markedsføring.</w:t>
      </w:r>
    </w:p>
    <w:p w14:paraId="0D82CA49" w14:textId="2A3D9CE2" w:rsidR="00AE1EEE" w:rsidRDefault="00AE1EEE" w:rsidP="00AE1EEE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Ønskelig å kunne øke inntakskriteriet om barnets alder. </w:t>
      </w:r>
    </w:p>
    <w:p w14:paraId="33F54FAD" w14:textId="73C812C4" w:rsidR="00AE1EEE" w:rsidRDefault="00AE1EEE" w:rsidP="00AE1EEE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Stor pågang, prioriterer gravide. Kan venteliste bidra til å vise behovet?</w:t>
      </w:r>
      <w:r w:rsidR="004D473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Ikke ønskelig.</w:t>
      </w:r>
      <w:r w:rsidR="00465CB0" w:rsidRPr="00465CB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465CB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Planlegger psykiske helse team for familier.</w:t>
      </w:r>
    </w:p>
    <w:p w14:paraId="7C63CB4D" w14:textId="29DD909B" w:rsidR="00005C7B" w:rsidRDefault="00005C7B" w:rsidP="00AE1EEE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Økning av flyktningfamilier</w:t>
      </w:r>
      <w:r w:rsidR="004D473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 Flyktningetjenesten bør bidra inn.</w:t>
      </w:r>
    </w:p>
    <w:p w14:paraId="5B140EAE" w14:textId="4C088A6D" w:rsidR="00005C7B" w:rsidRDefault="00005C7B" w:rsidP="00005C7B">
      <w:pPr>
        <w:pStyle w:val="Listeavsnitt"/>
        <w:numPr>
          <w:ilvl w:val="0"/>
          <w:numId w:val="34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Utfordringer i BBF Ålesund</w:t>
      </w:r>
    </w:p>
    <w:p w14:paraId="7EB35388" w14:textId="7ECA3AA3" w:rsidR="00005C7B" w:rsidRDefault="00005C7B" w:rsidP="00005C7B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Stor pågang, mange henvendelser fra VOP/AAT, fastleger, og fra familiene</w:t>
      </w:r>
      <w:r w:rsidR="00E0552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. Doblet antall familier på 1 år, 50-60 familier i dag. Samarbeider tett med Familiestøtte og mange andre. Bør ha tettere samarbeid med barnevernstjenesten </w:t>
      </w:r>
      <w:r w:rsidR="00E072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for avklaring </w:t>
      </w:r>
      <w:r w:rsidR="00E0552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om målgruppen.</w:t>
      </w:r>
    </w:p>
    <w:p w14:paraId="1F1F9673" w14:textId="4EFBB675" w:rsidR="00E0552E" w:rsidRDefault="00E0552E" w:rsidP="00005C7B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Flere sykemeldinger i personalet, mye overtid på de andre</w:t>
      </w:r>
      <w:r w:rsidR="00E072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 Innføring av Helseplattformen tar en del ressurser.</w:t>
      </w:r>
      <w:r w:rsidR="0089536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Bør etterspørre ressurser fra kommunal psykisk helse og rustjeneste. </w:t>
      </w:r>
    </w:p>
    <w:p w14:paraId="5E2882AB" w14:textId="4CEAE233" w:rsidR="00E0722D" w:rsidRDefault="00E0722D" w:rsidP="00005C7B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Store avstander ved hjemmebesøk. Hvordan forholde se til familier i Haram kommune som går ut av kommunen. Avklare om Haram overtar selv eller vil leie BBF-tilbud i Ålesund.</w:t>
      </w:r>
    </w:p>
    <w:p w14:paraId="69F4AB19" w14:textId="521A676F" w:rsidR="00236361" w:rsidRDefault="00236361" w:rsidP="00236361">
      <w:pPr>
        <w:pStyle w:val="Listeavsnitt"/>
        <w:numPr>
          <w:ilvl w:val="0"/>
          <w:numId w:val="34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Utfordringer i BBF Ulstein</w:t>
      </w:r>
    </w:p>
    <w:p w14:paraId="7DC8E297" w14:textId="77777777" w:rsidR="00236361" w:rsidRDefault="00236361" w:rsidP="00236361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Stor pågang, pga. endret mandat for barnevernstjenesten. </w:t>
      </w:r>
    </w:p>
    <w:p w14:paraId="59FEFD91" w14:textId="15CD7009" w:rsidR="00236361" w:rsidRDefault="00236361" w:rsidP="00236361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Lange ventelister hos andre tjenester bidrar til at BBF blir «sittende» med oppgavene</w:t>
      </w:r>
    </w:p>
    <w:p w14:paraId="054FD327" w14:textId="1F83E5B2" w:rsidR="00236361" w:rsidRPr="00236361" w:rsidRDefault="00236361" w:rsidP="00236361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Lave stillingsprosenter</w:t>
      </w:r>
      <w:r w:rsidR="0052391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utfordrer det tverrfaglig arbeidet </w:t>
      </w:r>
      <w:r w:rsidR="0052391D" w:rsidRPr="0018729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med familiene, </w:t>
      </w:r>
    </w:p>
    <w:p w14:paraId="794491AC" w14:textId="32B7211E" w:rsidR="009B2B5F" w:rsidRDefault="009B2B5F" w:rsidP="009B2B5F">
      <w:pPr>
        <w:pStyle w:val="Listeavsnitt"/>
        <w:numPr>
          <w:ilvl w:val="0"/>
          <w:numId w:val="34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Utfordringer i BBF Kristiansund</w:t>
      </w:r>
    </w:p>
    <w:p w14:paraId="1AE6AD5D" w14:textId="2D43DDB5" w:rsidR="00C27A88" w:rsidRPr="009B2B5F" w:rsidRDefault="00C27A88" w:rsidP="00C27A88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Stor pågang, </w:t>
      </w:r>
      <w:r w:rsidR="0018729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fint med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mange saker fra jordmortjenesten og helsestasjonen.</w:t>
      </w:r>
    </w:p>
    <w:p w14:paraId="367E5C42" w14:textId="6250D69A" w:rsidR="009B2B5F" w:rsidRDefault="009B2B5F" w:rsidP="009B2B5F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Samarbeid internt i kommunen</w:t>
      </w:r>
      <w:r w:rsidR="0018729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kan være utfordrende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det er flere tilbud med samme målgruppe, men ulikt innhold.</w:t>
      </w:r>
      <w:r w:rsidR="00C27A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Det er opprettet felles inntaksteam</w:t>
      </w:r>
      <w:r w:rsidR="005C7F8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for en del barnetjenester</w:t>
      </w:r>
      <w:r w:rsidR="00C27A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tar tid å innarbeide gode rutiner.</w:t>
      </w:r>
    </w:p>
    <w:p w14:paraId="4CF6E041" w14:textId="5521B3F4" w:rsidR="00C27A88" w:rsidRDefault="00C27A88" w:rsidP="009B2B5F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Omfattende p</w:t>
      </w:r>
      <w:r w:rsidR="0038478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roblematikk hos familiene øker, flere familier som tidligere falt inn under barnevernstjenesten. Men hvem skal hjelpe familiene som ikke hører til i BBF og ikke i barnevern, mangler </w:t>
      </w:r>
      <w:r w:rsidR="00A126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det et nivå i hjelpekjeden? Burde BBF dimensjoneres for å bistå?</w:t>
      </w:r>
    </w:p>
    <w:p w14:paraId="2C5D430F" w14:textId="58299E5C" w:rsidR="005C7F8E" w:rsidRDefault="005C7F8E" w:rsidP="005C7F8E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>Usikkerhet rundt forankring i kommunal psykisk helse- og rustjeneste.</w:t>
      </w:r>
    </w:p>
    <w:p w14:paraId="4FAD1EEA" w14:textId="77777777" w:rsidR="00187295" w:rsidRDefault="00187295" w:rsidP="00187295">
      <w:pPr>
        <w:pStyle w:val="Listeavsnitt"/>
        <w:ind w:left="108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15C2E5DC" w14:textId="029CF314" w:rsidR="00C93581" w:rsidRDefault="00C93581" w:rsidP="0090795B">
      <w:pPr>
        <w:pStyle w:val="Listeavsnitt"/>
        <w:numPr>
          <w:ilvl w:val="0"/>
          <w:numId w:val="34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Innspill</w:t>
      </w:r>
      <w:r w:rsidR="009A062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fra styringsgruppen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:</w:t>
      </w:r>
    </w:p>
    <w:p w14:paraId="3E109F42" w14:textId="6290FF0B" w:rsidR="004F3E97" w:rsidRPr="004F3E97" w:rsidRDefault="004F3E97" w:rsidP="004F3E97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Koordinatorressursen må opprettholdes for forankring i ledelse og samkjøring av teamene.</w:t>
      </w:r>
    </w:p>
    <w:p w14:paraId="4F352EC3" w14:textId="7C540354" w:rsidR="009A062C" w:rsidRDefault="009A062C" w:rsidP="00C93581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Lavterskelkravet må opprettholdes, lett tilgjengelighet, ingen venteliste</w:t>
      </w:r>
    </w:p>
    <w:p w14:paraId="42ABB88C" w14:textId="7C5E782C" w:rsidR="003E22F2" w:rsidRDefault="00465CB0" w:rsidP="00C93581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Små stillingsprosenter gjelder for HMR, som bør jobbe for en robust tjeneste med god kvalitet.</w:t>
      </w:r>
    </w:p>
    <w:p w14:paraId="3DFFD380" w14:textId="42FF0607" w:rsidR="00C93581" w:rsidRDefault="00C93581" w:rsidP="00C93581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Målgruppen til BBF må prioriteres. Tjenesten er ikke dimensjonert for omfattende og ressurskrevende problematikk, særlig når losing ikke er mulig. BBF skal ikke overta oppgavene for andre tjenester</w:t>
      </w:r>
      <w:r w:rsidR="0089536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 Teamet må støtte hverandre og sammen avklare hvilke familier som skal prioriteres.</w:t>
      </w:r>
    </w:p>
    <w:p w14:paraId="277D90D5" w14:textId="27741C5D" w:rsidR="0089536F" w:rsidRDefault="00F75343" w:rsidP="00C93581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Avslag må dokumenteres. Finne felles løsning. Antagelig mulighet i helseplattformen.</w:t>
      </w:r>
    </w:p>
    <w:p w14:paraId="4B5835DD" w14:textId="79281953" w:rsidR="00F75343" w:rsidRDefault="00F75343" w:rsidP="00F75343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Molde anbefaler samarbeidsmøter med helsestasjonen (ca månedlig) for diskusjon om henvendelser, </w:t>
      </w:r>
      <w:r w:rsidR="00B35A6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målgruppe,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rolleavklaring, relasjonsbygging m.m.</w:t>
      </w:r>
    </w:p>
    <w:p w14:paraId="2EFCB606" w14:textId="473ABA17" w:rsidR="00C54EF2" w:rsidRDefault="00DE4540" w:rsidP="00C54EF2">
      <w:pPr>
        <w:pStyle w:val="Listeavsnitt"/>
        <w:numPr>
          <w:ilvl w:val="0"/>
          <w:numId w:val="3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Flere familier burde</w:t>
      </w:r>
      <w:r w:rsidR="009B7E9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hatt praktisk hjelp i hjemmet. </w:t>
      </w:r>
      <w:r w:rsidR="002B786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Blant annet p</w:t>
      </w:r>
      <w:r w:rsidR="009B7E9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ersonlig brukerstyrt assistent, hjemmehjelp, støttekontakt kan vurderes når psykiske utfordringer reduserer funksjonen i hverdagen. </w:t>
      </w:r>
      <w:r w:rsidR="002B786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Det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vises til</w:t>
      </w:r>
      <w:r w:rsidR="00C54E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2B786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rundskriv I20/2000 til </w:t>
      </w:r>
      <w:r w:rsidR="00C54E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Lov om sosi</w:t>
      </w:r>
      <w:r w:rsidR="002B786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ale tjenester.</w:t>
      </w:r>
    </w:p>
    <w:p w14:paraId="7EDA101E" w14:textId="522C5929" w:rsidR="00653930" w:rsidRDefault="00653930" w:rsidP="00653930">
      <w:pPr>
        <w:rPr>
          <w:rFonts w:eastAsiaTheme="minorHAnsi"/>
          <w:lang w:eastAsia="en-US"/>
        </w:rPr>
      </w:pPr>
    </w:p>
    <w:tbl>
      <w:tblPr>
        <w:tblStyle w:val="Tabellrutenett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653930" w14:paraId="45CC2988" w14:textId="77777777" w:rsidTr="00F13592">
        <w:tc>
          <w:tcPr>
            <w:tcW w:w="8641" w:type="dxa"/>
          </w:tcPr>
          <w:p w14:paraId="2093E003" w14:textId="77777777" w:rsidR="00653930" w:rsidRPr="004F3E97" w:rsidRDefault="00653930" w:rsidP="00653930">
            <w:pPr>
              <w:pStyle w:val="a"/>
              <w:shd w:val="clear" w:color="auto" w:fill="FFFFFF"/>
              <w:spacing w:before="0" w:beforeAutospacing="0" w:after="0" w:afterAutospacing="0" w:line="390" w:lineRule="atLeas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F3E97">
              <w:rPr>
                <w:rFonts w:ascii="Arial" w:hAnsi="Arial" w:cs="Arial"/>
                <w:color w:val="333333"/>
                <w:sz w:val="22"/>
                <w:szCs w:val="22"/>
              </w:rPr>
              <w:t>§ 4-2 Tjenester</w:t>
            </w:r>
          </w:p>
          <w:p w14:paraId="438F5445" w14:textId="7DEC6A51" w:rsidR="00653930" w:rsidRPr="004F3E97" w:rsidRDefault="00653930" w:rsidP="00562E28">
            <w:pPr>
              <w:pStyle w:val="a"/>
              <w:shd w:val="clear" w:color="auto" w:fill="FFFFFF"/>
              <w:spacing w:before="0" w:beforeAutospacing="0" w:after="0" w:afterAutospacing="0" w:line="390" w:lineRule="atLeas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F3E97">
              <w:rPr>
                <w:rFonts w:ascii="Arial" w:hAnsi="Arial" w:cs="Arial"/>
                <w:color w:val="333333"/>
                <w:sz w:val="22"/>
                <w:szCs w:val="22"/>
              </w:rPr>
              <w:t>De sosiale tjenester skal omfatte</w:t>
            </w:r>
            <w:r w:rsidR="00562E28" w:rsidRPr="004F3E97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4F3E97">
              <w:rPr>
                <w:rFonts w:ascii="Arial" w:hAnsi="Arial" w:cs="Arial"/>
                <w:color w:val="333333"/>
                <w:sz w:val="22"/>
                <w:szCs w:val="22"/>
              </w:rPr>
              <w:t>praktisk bistand og opplæring, </w:t>
            </w:r>
            <w:r w:rsidRPr="004F3E97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herunder brukerstyrt personlig assistanse</w:t>
            </w:r>
            <w:r w:rsidRPr="004F3E97">
              <w:rPr>
                <w:rFonts w:ascii="Arial" w:hAnsi="Arial" w:cs="Arial"/>
                <w:color w:val="333333"/>
                <w:sz w:val="22"/>
                <w:szCs w:val="22"/>
              </w:rPr>
              <w:t xml:space="preserve">, til dem som har et </w:t>
            </w:r>
            <w:r w:rsidRPr="004F3E97">
              <w:rPr>
                <w:rFonts w:ascii="Arial" w:hAnsi="Arial" w:cs="Arial"/>
                <w:color w:val="333333"/>
                <w:sz w:val="22"/>
                <w:szCs w:val="22"/>
                <w:u w:val="single"/>
              </w:rPr>
              <w:t>særlig hjelpebehov på grunn av sykdom</w:t>
            </w:r>
            <w:r w:rsidRPr="004F3E97">
              <w:rPr>
                <w:rFonts w:ascii="Arial" w:hAnsi="Arial" w:cs="Arial"/>
                <w:color w:val="333333"/>
                <w:sz w:val="22"/>
                <w:szCs w:val="22"/>
              </w:rPr>
              <w:t>, funksjonshemming</w:t>
            </w:r>
            <w:r w:rsidR="00562E28" w:rsidRPr="004F3E97">
              <w:rPr>
                <w:rFonts w:ascii="Arial" w:hAnsi="Arial" w:cs="Arial"/>
                <w:color w:val="333333"/>
                <w:sz w:val="22"/>
                <w:szCs w:val="22"/>
              </w:rPr>
              <w:t>,</w:t>
            </w:r>
            <w:r w:rsidRPr="004F3E97">
              <w:rPr>
                <w:rFonts w:ascii="Arial" w:hAnsi="Arial" w:cs="Arial"/>
                <w:color w:val="333333"/>
                <w:sz w:val="22"/>
                <w:szCs w:val="22"/>
              </w:rPr>
              <w:t xml:space="preserve"> alder eller av andre årsaker.</w:t>
            </w:r>
          </w:p>
          <w:p w14:paraId="6CA0B295" w14:textId="77777777" w:rsidR="00653930" w:rsidRPr="004F3E97" w:rsidRDefault="00653930" w:rsidP="00653930">
            <w:pPr>
              <w:pStyle w:val="a"/>
              <w:shd w:val="clear" w:color="auto" w:fill="FFFFFF"/>
              <w:spacing w:before="0" w:beforeAutospacing="0" w:after="0" w:afterAutospacing="0" w:line="390" w:lineRule="atLeas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F3E97">
              <w:rPr>
                <w:rFonts w:ascii="Arial" w:hAnsi="Arial" w:cs="Arial"/>
                <w:color w:val="333333"/>
                <w:sz w:val="22"/>
                <w:szCs w:val="22"/>
              </w:rPr>
              <w:t>Lovendringen innebærer at brukerstyrt personlig assistanse er en ordning som kommunene plikter å ha på linje med de andre lovregulerte tjenestene etter sosialtjenesteloven.</w:t>
            </w:r>
          </w:p>
          <w:p w14:paraId="37592398" w14:textId="77777777" w:rsidR="00653930" w:rsidRPr="004F3E97" w:rsidRDefault="00653930" w:rsidP="00653930">
            <w:pPr>
              <w:rPr>
                <w:sz w:val="22"/>
                <w:szCs w:val="22"/>
              </w:rPr>
            </w:pPr>
          </w:p>
          <w:p w14:paraId="56DBB56E" w14:textId="58B858BF" w:rsidR="00653930" w:rsidRDefault="009B7E9C" w:rsidP="00653930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F3E97">
              <w:rPr>
                <w:sz w:val="22"/>
                <w:szCs w:val="22"/>
              </w:rPr>
              <w:t xml:space="preserve">Mer informasjon og definisjoner: </w:t>
            </w:r>
            <w:hyperlink r:id="rId11" w:history="1">
              <w:r w:rsidR="00653930" w:rsidRPr="004F3E97">
                <w:rPr>
                  <w:color w:val="0000FF"/>
                  <w:sz w:val="22"/>
                  <w:szCs w:val="22"/>
                  <w:u w:val="single"/>
                </w:rPr>
                <w:t>I-20/2000 - regjeringen.no</w:t>
              </w:r>
            </w:hyperlink>
            <w:r>
              <w:t xml:space="preserve"> </w:t>
            </w:r>
          </w:p>
        </w:tc>
      </w:tr>
    </w:tbl>
    <w:p w14:paraId="2753405D" w14:textId="77777777" w:rsidR="00C54EF2" w:rsidRPr="00C54EF2" w:rsidRDefault="00C54EF2" w:rsidP="00C54EF2">
      <w:pPr>
        <w:pStyle w:val="Listeavsnitt"/>
        <w:ind w:left="108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54635BD2" w14:textId="77777777" w:rsidR="00465CB0" w:rsidRDefault="00465CB0" w:rsidP="00D17006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72538A6D" w14:textId="77777777" w:rsidR="00967C84" w:rsidRDefault="00967C84" w:rsidP="00D17006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2F211765" w14:textId="77777777" w:rsidR="00967C84" w:rsidRDefault="00967C84" w:rsidP="00D17006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967C84" w14:paraId="09847340" w14:textId="77777777" w:rsidTr="00967C84">
        <w:tc>
          <w:tcPr>
            <w:tcW w:w="9062" w:type="dxa"/>
            <w:shd w:val="clear" w:color="auto" w:fill="F2F2F2" w:themeFill="background1" w:themeFillShade="F2"/>
          </w:tcPr>
          <w:p w14:paraId="0E069699" w14:textId="77777777" w:rsidR="00967C84" w:rsidRPr="00D17006" w:rsidRDefault="00967C84" w:rsidP="00967C84">
            <w:pPr>
              <w:pStyle w:val="Listeavsnitt"/>
              <w:ind w:left="36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Brukerrepresentantene i styringsgruppen ønsker å delta i teammøter for større forståelse av tilbudet til familiene. Ann Helene kontakter fagansvarlig Heidi i BBF Molde, og Lasse kontakter fagansvarlig Nancy i BBF Ålesund.</w:t>
            </w:r>
          </w:p>
          <w:p w14:paraId="575F992F" w14:textId="77777777" w:rsidR="00967C84" w:rsidRDefault="00967C84" w:rsidP="00D17006">
            <w:pPr>
              <w:pStyle w:val="Listeavsnitt"/>
              <w:ind w:left="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67909F8C" w14:textId="77777777" w:rsidR="00967C84" w:rsidRDefault="00967C84" w:rsidP="00D17006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6B09B605" w14:textId="77777777" w:rsidR="00AB6EBF" w:rsidRPr="00AB6EBF" w:rsidRDefault="00AB6EBF" w:rsidP="00AB6EBF">
      <w:pPr>
        <w:pStyle w:val="Listeavsnitt"/>
        <w:ind w:left="36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025A0405" w14:textId="77777777" w:rsidR="00AB6EBF" w:rsidRPr="00AB6EBF" w:rsidRDefault="00AB6EBF" w:rsidP="00AB6EBF">
      <w:pPr>
        <w:pStyle w:val="Listeavsnitt"/>
        <w:ind w:left="36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4C55D2F6" w14:textId="1CFDF4E8" w:rsidR="00AB6EBF" w:rsidRDefault="00AB6EBF" w:rsidP="00AB6EBF">
      <w:pPr>
        <w:pStyle w:val="Listeavsnitt"/>
        <w:ind w:left="36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AB6EBF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Regnskap </w:t>
      </w:r>
    </w:p>
    <w:p w14:paraId="55A91709" w14:textId="5FE2C8CD" w:rsidR="00ED2311" w:rsidRDefault="00ED2311" w:rsidP="00AB6EBF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Det er brukt lite BB-midler i 2023. Dette skyldes </w:t>
      </w:r>
      <w:r w:rsidR="00E662D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blant annet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at koordinator har vært langtidssykemeldt</w:t>
      </w:r>
      <w:r w:rsidR="00E662D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der lønn dekkes av NAV, lite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reise</w:t>
      </w:r>
      <w:r w:rsidR="00E662D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virksomhet, møter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og kursvirksomhet,</w:t>
      </w:r>
      <w:r w:rsidR="00E662D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forskning ikke iverksatt. </w:t>
      </w:r>
    </w:p>
    <w:p w14:paraId="1A3E3FB6" w14:textId="77777777" w:rsidR="00F13592" w:rsidRPr="00ED2311" w:rsidRDefault="00F13592" w:rsidP="00AB6EBF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138B0E9F" w14:textId="15D5CFCB" w:rsidR="00AB6EBF" w:rsidRDefault="00AB6EBF" w:rsidP="00AB6EBF">
      <w:pPr>
        <w:pStyle w:val="Listeavsnitt"/>
        <w:ind w:left="36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AB6EBF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Brukerundersøkelse i samarbeid med Helseinovasjonssenteret </w:t>
      </w:r>
    </w:p>
    <w:p w14:paraId="469166D4" w14:textId="764EDC97" w:rsidR="00E071FE" w:rsidRDefault="001F2829" w:rsidP="00AB6EBF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Intensjonsavtalen mellom helseforetaket og Helseinovasjonssenteret er undertegnet for å gjennomføre brukerundersøkelse. Metoden bør gi konkrete svar på hva BBFene har bidratt med,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>hva har vært hjelpsomt</w:t>
      </w:r>
      <w:r w:rsidR="004055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 Kanskje vanskelig å skille ut hva BBF har bidratt med og hva som er andre tjenester sin fortjeneste?</w:t>
      </w:r>
    </w:p>
    <w:p w14:paraId="44E846B1" w14:textId="2B86402F" w:rsidR="004055F3" w:rsidRDefault="004055F3" w:rsidP="00AB6EBF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HMR stiller koordineringsstøtte til </w:t>
      </w:r>
      <w:r w:rsidR="00503C4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videre utforming av undersøkelsen.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Jenny og M</w:t>
      </w:r>
      <w:r w:rsidR="00503C4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ette følger opp. </w:t>
      </w:r>
    </w:p>
    <w:p w14:paraId="58592177" w14:textId="77777777" w:rsidR="00F13592" w:rsidRPr="00E071FE" w:rsidRDefault="00F13592" w:rsidP="00AB6EBF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58BCA8C6" w14:textId="585C3711" w:rsidR="00AB6EBF" w:rsidRDefault="00AB6EBF" w:rsidP="00AB6EBF">
      <w:pPr>
        <w:pStyle w:val="Listeavsnitt"/>
        <w:ind w:left="36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AB6EBF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Felles fagdag for BBFene</w:t>
      </w:r>
    </w:p>
    <w:p w14:paraId="7752CDA6" w14:textId="68F14631" w:rsidR="00F13592" w:rsidRDefault="005D4B67" w:rsidP="00AB6EBF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NB! </w:t>
      </w:r>
      <w:r w:rsidR="00F1359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Fagdagen flyttes til 1.februar 2024!</w:t>
      </w:r>
    </w:p>
    <w:p w14:paraId="64B96249" w14:textId="2CC75D4B" w:rsidR="00503C4A" w:rsidRDefault="00503C4A" w:rsidP="00AB6EBF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D4B67">
        <w:rPr>
          <w:rFonts w:asciiTheme="minorHAnsi" w:eastAsiaTheme="minorHAnsi" w:hAnsiTheme="minorHAnsi" w:cstheme="minorHAnsi"/>
          <w:i/>
          <w:strike/>
          <w:color w:val="000000" w:themeColor="text1"/>
          <w:sz w:val="22"/>
          <w:szCs w:val="22"/>
          <w:lang w:eastAsia="en-US"/>
        </w:rPr>
        <w:t>Torsdag 16.november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blir det felles fysisk fagdag for BBFene. Psykologspesialist Trygve Børve har 3-timers innlegg om traumer. </w:t>
      </w:r>
      <w:r w:rsidR="00FD05A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Andre tjenester blir invitert til denne delen. Resten av dagen jobber BBFene med prosedyrer. Det blir også overnatting og felles middag den </w:t>
      </w:r>
      <w:r w:rsidR="00FD05AC" w:rsidRPr="005D4B67">
        <w:rPr>
          <w:rFonts w:asciiTheme="minorHAnsi" w:eastAsiaTheme="minorHAnsi" w:hAnsiTheme="minorHAnsi" w:cstheme="minorHAnsi"/>
          <w:i/>
          <w:strike/>
          <w:color w:val="000000" w:themeColor="text1"/>
          <w:sz w:val="22"/>
          <w:szCs w:val="22"/>
          <w:lang w:eastAsia="en-US"/>
        </w:rPr>
        <w:t>15.november</w:t>
      </w:r>
      <w:r w:rsidR="00FD05A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for relasjonsbygging mellom teamene.</w:t>
      </w:r>
    </w:p>
    <w:p w14:paraId="38C82740" w14:textId="77777777" w:rsidR="00F13592" w:rsidRPr="00503C4A" w:rsidRDefault="00F13592" w:rsidP="00AB6EBF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58A3AAEA" w14:textId="47F4E93F" w:rsidR="00AB6EBF" w:rsidRDefault="00AB6EBF" w:rsidP="00AB6EBF">
      <w:pPr>
        <w:pStyle w:val="Listeavsnitt"/>
        <w:ind w:left="36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AB6EBF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Utarbeiding av prosedyrer for journalføring</w:t>
      </w:r>
    </w:p>
    <w:p w14:paraId="19A4DE92" w14:textId="7C343985" w:rsidR="00FD05AC" w:rsidRPr="00552653" w:rsidRDefault="00FD05AC" w:rsidP="00AB6EBF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5265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Rådgiver Marit Rogne i </w:t>
      </w:r>
      <w:r w:rsidR="00552653" w:rsidRPr="0055265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Psykisk helse barn og unge utarbeider prosedyrer for journalføring sammen med teamene.</w:t>
      </w:r>
      <w:r w:rsidR="0055265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664A856F" w14:textId="77777777" w:rsidR="0014121C" w:rsidRDefault="0014121C" w:rsidP="00AB6EBF">
      <w:pPr>
        <w:pStyle w:val="Listeavsnitt"/>
        <w:ind w:left="36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19E0BDEF" w14:textId="5D2B6EE7" w:rsidR="00AB6EBF" w:rsidRPr="00AB6EBF" w:rsidRDefault="00AB6EBF" w:rsidP="00AB6EBF">
      <w:pPr>
        <w:pStyle w:val="Listeavsnitt"/>
        <w:ind w:left="36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AB6EBF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Konferansen Barnet &amp; Rusen 2023</w:t>
      </w:r>
    </w:p>
    <w:p w14:paraId="5CB619C7" w14:textId="6F4494C6" w:rsidR="00AB6EBF" w:rsidRDefault="0014121C" w:rsidP="00663B4B">
      <w:pPr>
        <w:pStyle w:val="Listeavsnitt"/>
        <w:ind w:left="36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Seks personer tilknyttet Barneblikk deltar på årets konferanse Barnet og Rusen, to fra BBF Kristiansund, en fra BBF Molde, to fra BBF Ulstein og en fra BUP-stab.</w:t>
      </w:r>
      <w:r w:rsidR="00C0478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Konferansen gir innsikt i nye retningslinjer, forskning og anbefalinger</w:t>
      </w:r>
      <w:r w:rsidR="00D1700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om rus i barnefamilier</w:t>
      </w:r>
      <w:r w:rsidR="00C0478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og ikke minst brukerhistorier som berører.</w:t>
      </w:r>
    </w:p>
    <w:p w14:paraId="4E03DEFB" w14:textId="30678890" w:rsidR="00AB6EBF" w:rsidRDefault="00AB6EBF" w:rsidP="00663B4B">
      <w:pPr>
        <w:pStyle w:val="Listeavsnitt"/>
        <w:ind w:left="36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357A4C58" w14:textId="4DB1F440" w:rsidR="002136FA" w:rsidRPr="004E738F" w:rsidRDefault="007E1917" w:rsidP="00112B95">
      <w:pPr>
        <w:rPr>
          <w:rFonts w:asciiTheme="minorHAnsi" w:eastAsiaTheme="minorHAnsi" w:hAnsiTheme="minorHAnsi" w:cstheme="minorHAnsi"/>
          <w:u w:val="single"/>
          <w:lang w:eastAsia="en-US"/>
        </w:rPr>
      </w:pPr>
      <w:r w:rsidRPr="004E738F">
        <w:rPr>
          <w:rFonts w:asciiTheme="minorHAnsi" w:eastAsiaTheme="minorHAnsi" w:hAnsiTheme="minorHAnsi" w:cstheme="minorHAnsi"/>
          <w:u w:val="single"/>
          <w:lang w:eastAsia="en-US"/>
        </w:rPr>
        <w:t>Forslag til dato for nytt møte</w:t>
      </w:r>
      <w:r w:rsidR="002F70DB" w:rsidRPr="004E738F">
        <w:rPr>
          <w:rFonts w:asciiTheme="minorHAnsi" w:eastAsiaTheme="minorHAnsi" w:hAnsiTheme="minorHAnsi" w:cstheme="minorHAnsi"/>
          <w:u w:val="single"/>
          <w:lang w:eastAsia="en-US"/>
        </w:rPr>
        <w:t xml:space="preserve">: </w:t>
      </w:r>
      <w:r w:rsidR="00A84167">
        <w:rPr>
          <w:rFonts w:asciiTheme="minorHAnsi" w:eastAsiaTheme="minorHAnsi" w:hAnsiTheme="minorHAnsi" w:cstheme="minorHAnsi"/>
          <w:u w:val="single"/>
          <w:lang w:eastAsia="en-US"/>
        </w:rPr>
        <w:t>tirsdag 05.12.</w:t>
      </w:r>
      <w:r w:rsidRPr="004E738F">
        <w:rPr>
          <w:rFonts w:asciiTheme="minorHAnsi" w:eastAsiaTheme="minorHAnsi" w:hAnsiTheme="minorHAnsi" w:cstheme="minorHAnsi"/>
          <w:u w:val="single"/>
          <w:lang w:eastAsia="en-US"/>
        </w:rPr>
        <w:t xml:space="preserve"> 2023. Fysisk, Vestnes fjordhotell.</w:t>
      </w:r>
    </w:p>
    <w:p w14:paraId="360FB2E0" w14:textId="7D20E72F" w:rsidR="00112B95" w:rsidRDefault="00112B95" w:rsidP="00112B95">
      <w:pPr>
        <w:rPr>
          <w:rFonts w:eastAsiaTheme="minorHAnsi"/>
          <w:lang w:eastAsia="en-US"/>
        </w:rPr>
      </w:pPr>
    </w:p>
    <w:p w14:paraId="05E17CE0" w14:textId="345C9E19" w:rsidR="00C20341" w:rsidRDefault="00C20341" w:rsidP="00E87C5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02A061D" w14:textId="77777777" w:rsidR="004E738F" w:rsidRDefault="004E738F" w:rsidP="00E87C5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A17E3CA" w14:textId="22A8E406" w:rsidR="00E87C53" w:rsidRPr="00480DD7" w:rsidRDefault="00D50236" w:rsidP="00E87C5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80DD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Ref. </w:t>
      </w:r>
      <w:r w:rsidR="003735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Ole Lorvik og </w:t>
      </w:r>
      <w:r w:rsidRPr="00480DD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Mette </w:t>
      </w:r>
      <w:r w:rsidR="00CB1F1E">
        <w:rPr>
          <w:rFonts w:asciiTheme="minorHAnsi" w:eastAsiaTheme="minorHAnsi" w:hAnsiTheme="minorHAnsi" w:cstheme="minorHAnsi"/>
          <w:sz w:val="22"/>
          <w:szCs w:val="22"/>
          <w:lang w:eastAsia="en-US"/>
        </w:rPr>
        <w:t>Grytten</w:t>
      </w:r>
    </w:p>
    <w:p w14:paraId="718A7494" w14:textId="77777777" w:rsidR="00D50236" w:rsidRPr="00480DD7" w:rsidRDefault="00D50236" w:rsidP="00E87C5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480DD7" w:rsidRPr="00480DD7" w14:paraId="1EB68F72" w14:textId="77777777" w:rsidTr="00C9410C">
        <w:tc>
          <w:tcPr>
            <w:tcW w:w="9209" w:type="dxa"/>
            <w:shd w:val="clear" w:color="auto" w:fill="D9D9D9" w:themeFill="background1" w:themeFillShade="D9"/>
          </w:tcPr>
          <w:p w14:paraId="67A73472" w14:textId="77777777" w:rsidR="00533DBA" w:rsidRPr="00480DD7" w:rsidRDefault="00533DBA" w:rsidP="007A247A">
            <w:pPr>
              <w:pStyle w:val="Listeavsnit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0DD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Forklaring på forkortelser: </w:t>
            </w:r>
          </w:p>
          <w:p w14:paraId="1493DBCC" w14:textId="77777777" w:rsidR="00533DBA" w:rsidRPr="00480DD7" w:rsidRDefault="00533DBA" w:rsidP="007A247A">
            <w:pPr>
              <w:pStyle w:val="Listeavsnit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0DD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BB = Barneblikk</w:t>
            </w:r>
          </w:p>
          <w:p w14:paraId="0763E78C" w14:textId="77777777" w:rsidR="00533DBA" w:rsidRPr="00480DD7" w:rsidRDefault="00533DBA" w:rsidP="007A247A">
            <w:pPr>
              <w:pStyle w:val="Listeavsnit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0DD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BBF = Barneblikk familieteam</w:t>
            </w:r>
          </w:p>
        </w:tc>
      </w:tr>
    </w:tbl>
    <w:p w14:paraId="7B42D5D4" w14:textId="664A9C6E" w:rsidR="00146BB4" w:rsidRDefault="00146BB4">
      <w:pPr>
        <w:pStyle w:val="Listeavsnitt"/>
        <w:ind w:left="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E3FA84" w14:textId="77777777" w:rsidR="00A84167" w:rsidRPr="00480DD7" w:rsidRDefault="00A84167" w:rsidP="00A84167">
      <w:pPr>
        <w:pStyle w:val="Listeavsnitt"/>
        <w:ind w:left="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Kopi til:</w:t>
      </w:r>
      <w:r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480DD7">
        <w:rPr>
          <w:rFonts w:asciiTheme="minorHAnsi" w:hAnsiTheme="minorHAnsi" w:cstheme="minorHAnsi"/>
          <w:sz w:val="22"/>
          <w:szCs w:val="22"/>
          <w:lang w:eastAsia="en-US"/>
        </w:rPr>
        <w:t>Fagdirektør Erik Solligård</w:t>
      </w:r>
    </w:p>
    <w:p w14:paraId="4A0E88EC" w14:textId="77777777" w:rsidR="00A84167" w:rsidRPr="00480DD7" w:rsidRDefault="00A84167" w:rsidP="00A84167">
      <w:pPr>
        <w:pStyle w:val="Listeavsnitt"/>
        <w:ind w:left="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480DD7">
        <w:rPr>
          <w:rFonts w:asciiTheme="minorHAnsi" w:hAnsiTheme="minorHAnsi" w:cstheme="minorHAnsi"/>
          <w:sz w:val="22"/>
          <w:szCs w:val="22"/>
          <w:lang w:eastAsia="en-US"/>
        </w:rPr>
        <w:t>Samhandlingssjef Eli Klara Otterlei</w:t>
      </w:r>
    </w:p>
    <w:p w14:paraId="2AA79FF3" w14:textId="77777777" w:rsidR="00A84167" w:rsidRPr="00480DD7" w:rsidRDefault="00A84167" w:rsidP="00A84167">
      <w:pPr>
        <w:pStyle w:val="Listeavsnitt"/>
        <w:ind w:left="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480DD7">
        <w:rPr>
          <w:rFonts w:asciiTheme="minorHAnsi" w:hAnsiTheme="minorHAnsi" w:cstheme="minorHAnsi"/>
          <w:sz w:val="22"/>
          <w:szCs w:val="22"/>
          <w:lang w:eastAsia="en-US"/>
        </w:rPr>
        <w:t>Klinikksjef for Klinikk psykisk helse og rus Ståle Hoff</w:t>
      </w:r>
    </w:p>
    <w:p w14:paraId="7BAFFB6D" w14:textId="77777777" w:rsidR="00A84167" w:rsidRPr="00480DD7" w:rsidRDefault="00A84167" w:rsidP="00A84167">
      <w:pPr>
        <w:pStyle w:val="Listeavsnitt"/>
        <w:ind w:left="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480DD7">
        <w:rPr>
          <w:rFonts w:asciiTheme="minorHAnsi" w:hAnsiTheme="minorHAnsi" w:cstheme="minorHAnsi"/>
          <w:sz w:val="22"/>
          <w:szCs w:val="22"/>
          <w:lang w:eastAsia="en-US"/>
        </w:rPr>
        <w:t>Lokale ledergrupper og fagansvarlige for BBFene</w:t>
      </w:r>
    </w:p>
    <w:p w14:paraId="5760270A" w14:textId="219392AF" w:rsidR="00A84167" w:rsidRPr="00480DD7" w:rsidRDefault="00A84167">
      <w:pPr>
        <w:pStyle w:val="Listeavsnitt"/>
        <w:ind w:left="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A84167" w:rsidRPr="00480DD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68B88" w14:textId="77777777" w:rsidR="00D31583" w:rsidRDefault="00D31583" w:rsidP="006B430D">
      <w:r>
        <w:separator/>
      </w:r>
    </w:p>
  </w:endnote>
  <w:endnote w:type="continuationSeparator" w:id="0">
    <w:p w14:paraId="593D4689" w14:textId="77777777" w:rsidR="00D31583" w:rsidRDefault="00D31583" w:rsidP="006B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197663"/>
      <w:docPartObj>
        <w:docPartGallery w:val="Page Numbers (Bottom of Page)"/>
        <w:docPartUnique/>
      </w:docPartObj>
    </w:sdtPr>
    <w:sdtEndPr/>
    <w:sdtContent>
      <w:p w14:paraId="5085F780" w14:textId="7E793E54" w:rsidR="00677BB8" w:rsidRDefault="00677BB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D1">
          <w:rPr>
            <w:noProof/>
          </w:rPr>
          <w:t>1</w:t>
        </w:r>
        <w:r>
          <w:fldChar w:fldCharType="end"/>
        </w:r>
      </w:p>
    </w:sdtContent>
  </w:sdt>
  <w:p w14:paraId="3E74C6A3" w14:textId="77777777" w:rsidR="00990B15" w:rsidRDefault="00990B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F7431" w14:textId="77777777" w:rsidR="00D31583" w:rsidRDefault="00D31583" w:rsidP="006B430D">
      <w:r>
        <w:separator/>
      </w:r>
    </w:p>
  </w:footnote>
  <w:footnote w:type="continuationSeparator" w:id="0">
    <w:p w14:paraId="60CD14CB" w14:textId="77777777" w:rsidR="00D31583" w:rsidRDefault="00D31583" w:rsidP="006B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9DC89" w14:textId="3F1A8994" w:rsidR="006B430D" w:rsidRPr="006B430D" w:rsidRDefault="001117DB" w:rsidP="00A92B47">
    <w:pPr>
      <w:pStyle w:val="Topptekst"/>
      <w:jc w:val="center"/>
    </w:pPr>
    <w:r>
      <w:rPr>
        <w:noProof/>
      </w:rPr>
      <w:drawing>
        <wp:anchor distT="0" distB="0" distL="114300" distR="114300" simplePos="0" relativeHeight="251705344" behindDoc="1" locked="0" layoutInCell="1" allowOverlap="1" wp14:anchorId="79CEAAB8" wp14:editId="6280C58E">
          <wp:simplePos x="0" y="0"/>
          <wp:positionH relativeFrom="column">
            <wp:posOffset>398895</wp:posOffset>
          </wp:positionH>
          <wp:positionV relativeFrom="paragraph">
            <wp:posOffset>324485</wp:posOffset>
          </wp:positionV>
          <wp:extent cx="2019300" cy="333283"/>
          <wp:effectExtent l="0" t="0" r="0" b="0"/>
          <wp:wrapTight wrapText="bothSides">
            <wp:wrapPolygon edited="0">
              <wp:start x="0" y="0"/>
              <wp:lineTo x="0" y="19786"/>
              <wp:lineTo x="21396" y="19786"/>
              <wp:lineTo x="21396" y="0"/>
              <wp:lineTo x="0" y="0"/>
            </wp:wrapPolygon>
          </wp:wrapTight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332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4688" behindDoc="1" locked="0" layoutInCell="1" allowOverlap="1" wp14:anchorId="6CE3CD38" wp14:editId="0F63B557">
          <wp:simplePos x="0" y="0"/>
          <wp:positionH relativeFrom="margin">
            <wp:posOffset>1729740</wp:posOffset>
          </wp:positionH>
          <wp:positionV relativeFrom="paragraph">
            <wp:posOffset>-138430</wp:posOffset>
          </wp:positionV>
          <wp:extent cx="1471295" cy="455295"/>
          <wp:effectExtent l="0" t="0" r="0" b="1905"/>
          <wp:wrapTight wrapText="bothSides">
            <wp:wrapPolygon edited="0">
              <wp:start x="0" y="0"/>
              <wp:lineTo x="0" y="20787"/>
              <wp:lineTo x="21255" y="20787"/>
              <wp:lineTo x="21255" y="0"/>
              <wp:lineTo x="0" y="0"/>
            </wp:wrapPolygon>
          </wp:wrapTight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1" locked="0" layoutInCell="1" allowOverlap="1" wp14:anchorId="71470EEB" wp14:editId="4ABAD852">
          <wp:simplePos x="0" y="0"/>
          <wp:positionH relativeFrom="margin">
            <wp:posOffset>-132080</wp:posOffset>
          </wp:positionH>
          <wp:positionV relativeFrom="paragraph">
            <wp:posOffset>-167005</wp:posOffset>
          </wp:positionV>
          <wp:extent cx="1807845" cy="493395"/>
          <wp:effectExtent l="0" t="0" r="1905" b="1905"/>
          <wp:wrapTight wrapText="bothSides">
            <wp:wrapPolygon edited="0">
              <wp:start x="0" y="0"/>
              <wp:lineTo x="0" y="20849"/>
              <wp:lineTo x="21395" y="20849"/>
              <wp:lineTo x="21395" y="0"/>
              <wp:lineTo x="0" y="0"/>
            </wp:wrapPolygon>
          </wp:wrapTight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6EB6">
      <w:rPr>
        <w:noProof/>
      </w:rPr>
      <w:drawing>
        <wp:anchor distT="0" distB="0" distL="114300" distR="114300" simplePos="0" relativeHeight="251726848" behindDoc="1" locked="0" layoutInCell="1" allowOverlap="1" wp14:anchorId="55CA6D9D" wp14:editId="2249F40C">
          <wp:simplePos x="0" y="0"/>
          <wp:positionH relativeFrom="column">
            <wp:posOffset>3352165</wp:posOffset>
          </wp:positionH>
          <wp:positionV relativeFrom="paragraph">
            <wp:posOffset>-11430</wp:posOffset>
          </wp:positionV>
          <wp:extent cx="2419350" cy="951230"/>
          <wp:effectExtent l="0" t="0" r="0" b="0"/>
          <wp:wrapTight wrapText="bothSides">
            <wp:wrapPolygon edited="0">
              <wp:start x="2891" y="5623"/>
              <wp:lineTo x="2211" y="8219"/>
              <wp:lineTo x="2211" y="10814"/>
              <wp:lineTo x="2721" y="13410"/>
              <wp:lineTo x="3061" y="14708"/>
              <wp:lineTo x="4592" y="14708"/>
              <wp:lineTo x="16668" y="13410"/>
              <wp:lineTo x="16157" y="6921"/>
              <wp:lineTo x="4762" y="5623"/>
              <wp:lineTo x="2891" y="5623"/>
            </wp:wrapPolygon>
          </wp:wrapTight>
          <wp:docPr id="5" name="Bilde 5" descr="C:\Users\796518-04\AppData\Local\Microsoft\Windows\INetCache\Content.Outlook\ILESB0BN\Vår sekundærlogo - SF_nn_sekundaerlogo_postale_moere_romsdal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96518-04\AppData\Local\Microsoft\Windows\INetCache\Content.Outlook\ILESB0BN\Vår sekundærlogo - SF_nn_sekundaerlogo_postale_moere_romsdal_pos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11136" behindDoc="1" locked="0" layoutInCell="1" allowOverlap="1" wp14:anchorId="66C4E93D" wp14:editId="15CAFBD3">
          <wp:simplePos x="0" y="0"/>
          <wp:positionH relativeFrom="column">
            <wp:posOffset>3333115</wp:posOffset>
          </wp:positionH>
          <wp:positionV relativeFrom="paragraph">
            <wp:posOffset>-88900</wp:posOffset>
          </wp:positionV>
          <wp:extent cx="1261110" cy="299085"/>
          <wp:effectExtent l="0" t="0" r="0" b="5715"/>
          <wp:wrapTight wrapText="bothSides">
            <wp:wrapPolygon edited="0">
              <wp:start x="0" y="0"/>
              <wp:lineTo x="0" y="20637"/>
              <wp:lineTo x="21208" y="20637"/>
              <wp:lineTo x="21208" y="0"/>
              <wp:lineTo x="0" y="0"/>
            </wp:wrapPolygon>
          </wp:wrapTight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C9E3082" wp14:editId="2CA7D704">
          <wp:simplePos x="0" y="0"/>
          <wp:positionH relativeFrom="column">
            <wp:posOffset>4802505</wp:posOffset>
          </wp:positionH>
          <wp:positionV relativeFrom="paragraph">
            <wp:posOffset>-119380</wp:posOffset>
          </wp:positionV>
          <wp:extent cx="969010" cy="443230"/>
          <wp:effectExtent l="0" t="0" r="2540" b="0"/>
          <wp:wrapTight wrapText="bothSides">
            <wp:wrapPolygon edited="0">
              <wp:start x="0" y="0"/>
              <wp:lineTo x="0" y="20424"/>
              <wp:lineTo x="21232" y="20424"/>
              <wp:lineTo x="21232" y="0"/>
              <wp:lineTo x="0" y="0"/>
            </wp:wrapPolygon>
          </wp:wrapTight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B47">
      <w:rPr>
        <w:noProof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346"/>
    <w:multiLevelType w:val="hybridMultilevel"/>
    <w:tmpl w:val="89A60642"/>
    <w:lvl w:ilvl="0" w:tplc="47389F1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3C55"/>
    <w:multiLevelType w:val="hybridMultilevel"/>
    <w:tmpl w:val="7464C0E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B3DFE"/>
    <w:multiLevelType w:val="hybridMultilevel"/>
    <w:tmpl w:val="6F187A1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32B265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C45460C6">
      <w:numFmt w:val="bullet"/>
      <w:lvlText w:val="•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355B8"/>
    <w:multiLevelType w:val="hybridMultilevel"/>
    <w:tmpl w:val="960814D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700F1"/>
    <w:multiLevelType w:val="hybridMultilevel"/>
    <w:tmpl w:val="AB9ACBDA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F1050B"/>
    <w:multiLevelType w:val="hybridMultilevel"/>
    <w:tmpl w:val="41C6CF8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C2506"/>
    <w:multiLevelType w:val="hybridMultilevel"/>
    <w:tmpl w:val="1F50BDD2"/>
    <w:lvl w:ilvl="0" w:tplc="170216C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E60BDF"/>
    <w:multiLevelType w:val="hybridMultilevel"/>
    <w:tmpl w:val="0018CFE6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D3195"/>
    <w:multiLevelType w:val="hybridMultilevel"/>
    <w:tmpl w:val="B2EEF2B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6039B"/>
    <w:multiLevelType w:val="hybridMultilevel"/>
    <w:tmpl w:val="1B14519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C6618"/>
    <w:multiLevelType w:val="hybridMultilevel"/>
    <w:tmpl w:val="FCD8A62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4050F5"/>
    <w:multiLevelType w:val="hybridMultilevel"/>
    <w:tmpl w:val="E7FC59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94591"/>
    <w:multiLevelType w:val="hybridMultilevel"/>
    <w:tmpl w:val="0994B5D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0C2EC1"/>
    <w:multiLevelType w:val="hybridMultilevel"/>
    <w:tmpl w:val="89E6E3E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04C0E"/>
    <w:multiLevelType w:val="hybridMultilevel"/>
    <w:tmpl w:val="0E44A9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A73DD"/>
    <w:multiLevelType w:val="hybridMultilevel"/>
    <w:tmpl w:val="4BF41CC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F4CD9"/>
    <w:multiLevelType w:val="hybridMultilevel"/>
    <w:tmpl w:val="DF7E8FF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057C15"/>
    <w:multiLevelType w:val="hybridMultilevel"/>
    <w:tmpl w:val="1C845FE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535BFE"/>
    <w:multiLevelType w:val="hybridMultilevel"/>
    <w:tmpl w:val="E006F2B2"/>
    <w:lvl w:ilvl="0" w:tplc="A7A0575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C87489"/>
    <w:multiLevelType w:val="hybridMultilevel"/>
    <w:tmpl w:val="C5669230"/>
    <w:lvl w:ilvl="0" w:tplc="8DC0A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86C71"/>
    <w:multiLevelType w:val="hybridMultilevel"/>
    <w:tmpl w:val="F5845E0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E5639F"/>
    <w:multiLevelType w:val="hybridMultilevel"/>
    <w:tmpl w:val="9754EF4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46729"/>
    <w:multiLevelType w:val="hybridMultilevel"/>
    <w:tmpl w:val="DCD68002"/>
    <w:lvl w:ilvl="0" w:tplc="170216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156C6"/>
    <w:multiLevelType w:val="hybridMultilevel"/>
    <w:tmpl w:val="A5D8F24E"/>
    <w:lvl w:ilvl="0" w:tplc="09488D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C77E0"/>
    <w:multiLevelType w:val="hybridMultilevel"/>
    <w:tmpl w:val="4DDECFC0"/>
    <w:lvl w:ilvl="0" w:tplc="8DC0A35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F962A6"/>
    <w:multiLevelType w:val="multilevel"/>
    <w:tmpl w:val="AEE87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E8628B"/>
    <w:multiLevelType w:val="hybridMultilevel"/>
    <w:tmpl w:val="1E0C2E56"/>
    <w:lvl w:ilvl="0" w:tplc="170216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687E59"/>
    <w:multiLevelType w:val="hybridMultilevel"/>
    <w:tmpl w:val="5B8A4EBC"/>
    <w:lvl w:ilvl="0" w:tplc="B386A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0612A1"/>
    <w:multiLevelType w:val="hybridMultilevel"/>
    <w:tmpl w:val="BFD27B42"/>
    <w:lvl w:ilvl="0" w:tplc="47389F1C">
      <w:start w:val="1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9" w15:restartNumberingAfterBreak="0">
    <w:nsid w:val="564F534B"/>
    <w:multiLevelType w:val="hybridMultilevel"/>
    <w:tmpl w:val="103068D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F7011"/>
    <w:multiLevelType w:val="hybridMultilevel"/>
    <w:tmpl w:val="37E49CC4"/>
    <w:lvl w:ilvl="0" w:tplc="47389F1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62C29"/>
    <w:multiLevelType w:val="hybridMultilevel"/>
    <w:tmpl w:val="AC64F2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A405D9"/>
    <w:multiLevelType w:val="hybridMultilevel"/>
    <w:tmpl w:val="2814FF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91981"/>
    <w:multiLevelType w:val="hybridMultilevel"/>
    <w:tmpl w:val="6EB0F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C52B3"/>
    <w:multiLevelType w:val="hybridMultilevel"/>
    <w:tmpl w:val="E3C0BA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2245B"/>
    <w:multiLevelType w:val="hybridMultilevel"/>
    <w:tmpl w:val="F7FAE7C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8C75BB"/>
    <w:multiLevelType w:val="hybridMultilevel"/>
    <w:tmpl w:val="93C4510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F5CBD"/>
    <w:multiLevelType w:val="hybridMultilevel"/>
    <w:tmpl w:val="9356D254"/>
    <w:lvl w:ilvl="0" w:tplc="A7A057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F17CB"/>
    <w:multiLevelType w:val="hybridMultilevel"/>
    <w:tmpl w:val="1B5CFEC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BD75EC"/>
    <w:multiLevelType w:val="hybridMultilevel"/>
    <w:tmpl w:val="8CAE9B5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300558"/>
    <w:multiLevelType w:val="hybridMultilevel"/>
    <w:tmpl w:val="537ADD84"/>
    <w:lvl w:ilvl="0" w:tplc="47389F1C">
      <w:start w:val="1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BC21189"/>
    <w:multiLevelType w:val="hybridMultilevel"/>
    <w:tmpl w:val="AD76348C"/>
    <w:lvl w:ilvl="0" w:tplc="47389F1C">
      <w:start w:val="1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BF10E1D"/>
    <w:multiLevelType w:val="hybridMultilevel"/>
    <w:tmpl w:val="20A47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38"/>
  </w:num>
  <w:num w:numId="4">
    <w:abstractNumId w:val="7"/>
  </w:num>
  <w:num w:numId="5">
    <w:abstractNumId w:val="4"/>
  </w:num>
  <w:num w:numId="6">
    <w:abstractNumId w:val="42"/>
  </w:num>
  <w:num w:numId="7">
    <w:abstractNumId w:val="41"/>
  </w:num>
  <w:num w:numId="8">
    <w:abstractNumId w:val="0"/>
  </w:num>
  <w:num w:numId="9">
    <w:abstractNumId w:val="30"/>
  </w:num>
  <w:num w:numId="10">
    <w:abstractNumId w:val="40"/>
  </w:num>
  <w:num w:numId="11">
    <w:abstractNumId w:val="13"/>
  </w:num>
  <w:num w:numId="12">
    <w:abstractNumId w:val="3"/>
  </w:num>
  <w:num w:numId="13">
    <w:abstractNumId w:val="9"/>
  </w:num>
  <w:num w:numId="14">
    <w:abstractNumId w:val="39"/>
  </w:num>
  <w:num w:numId="15">
    <w:abstractNumId w:val="21"/>
  </w:num>
  <w:num w:numId="16">
    <w:abstractNumId w:val="33"/>
  </w:num>
  <w:num w:numId="17">
    <w:abstractNumId w:val="34"/>
  </w:num>
  <w:num w:numId="18">
    <w:abstractNumId w:val="31"/>
  </w:num>
  <w:num w:numId="19">
    <w:abstractNumId w:val="29"/>
  </w:num>
  <w:num w:numId="20">
    <w:abstractNumId w:val="1"/>
  </w:num>
  <w:num w:numId="21">
    <w:abstractNumId w:val="10"/>
  </w:num>
  <w:num w:numId="22">
    <w:abstractNumId w:val="2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9"/>
  </w:num>
  <w:num w:numId="26">
    <w:abstractNumId w:val="24"/>
  </w:num>
  <w:num w:numId="27">
    <w:abstractNumId w:val="35"/>
  </w:num>
  <w:num w:numId="28">
    <w:abstractNumId w:val="37"/>
  </w:num>
  <w:num w:numId="29">
    <w:abstractNumId w:val="32"/>
  </w:num>
  <w:num w:numId="30">
    <w:abstractNumId w:val="18"/>
  </w:num>
  <w:num w:numId="31">
    <w:abstractNumId w:val="20"/>
  </w:num>
  <w:num w:numId="32">
    <w:abstractNumId w:val="15"/>
  </w:num>
  <w:num w:numId="33">
    <w:abstractNumId w:val="11"/>
  </w:num>
  <w:num w:numId="34">
    <w:abstractNumId w:val="36"/>
  </w:num>
  <w:num w:numId="35">
    <w:abstractNumId w:val="27"/>
  </w:num>
  <w:num w:numId="36">
    <w:abstractNumId w:val="26"/>
  </w:num>
  <w:num w:numId="37">
    <w:abstractNumId w:val="17"/>
  </w:num>
  <w:num w:numId="38">
    <w:abstractNumId w:val="6"/>
  </w:num>
  <w:num w:numId="39">
    <w:abstractNumId w:val="22"/>
  </w:num>
  <w:num w:numId="40">
    <w:abstractNumId w:val="12"/>
  </w:num>
  <w:num w:numId="41">
    <w:abstractNumId w:val="5"/>
  </w:num>
  <w:num w:numId="42">
    <w:abstractNumId w:val="8"/>
  </w:num>
  <w:num w:numId="43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0D"/>
    <w:rsid w:val="00004446"/>
    <w:rsid w:val="00005C7B"/>
    <w:rsid w:val="000104DD"/>
    <w:rsid w:val="0001181E"/>
    <w:rsid w:val="000129DB"/>
    <w:rsid w:val="00016841"/>
    <w:rsid w:val="0002521A"/>
    <w:rsid w:val="000279D4"/>
    <w:rsid w:val="000357FF"/>
    <w:rsid w:val="000404FF"/>
    <w:rsid w:val="000411A6"/>
    <w:rsid w:val="00043A69"/>
    <w:rsid w:val="00052A21"/>
    <w:rsid w:val="00063F28"/>
    <w:rsid w:val="00071E83"/>
    <w:rsid w:val="00072B1F"/>
    <w:rsid w:val="00073B21"/>
    <w:rsid w:val="000901FE"/>
    <w:rsid w:val="00093E1B"/>
    <w:rsid w:val="00095534"/>
    <w:rsid w:val="00095592"/>
    <w:rsid w:val="00095D5E"/>
    <w:rsid w:val="000A0656"/>
    <w:rsid w:val="000A6797"/>
    <w:rsid w:val="000B2636"/>
    <w:rsid w:val="000B3F12"/>
    <w:rsid w:val="000B4706"/>
    <w:rsid w:val="000C496B"/>
    <w:rsid w:val="000C684B"/>
    <w:rsid w:val="000C737E"/>
    <w:rsid w:val="000D22D8"/>
    <w:rsid w:val="000E1E1D"/>
    <w:rsid w:val="000E2D4C"/>
    <w:rsid w:val="000E3FE3"/>
    <w:rsid w:val="000E56DE"/>
    <w:rsid w:val="000E6F2E"/>
    <w:rsid w:val="000F51CA"/>
    <w:rsid w:val="001010B2"/>
    <w:rsid w:val="00103A1A"/>
    <w:rsid w:val="001107D3"/>
    <w:rsid w:val="001117DB"/>
    <w:rsid w:val="00112B95"/>
    <w:rsid w:val="001138F5"/>
    <w:rsid w:val="00124FD3"/>
    <w:rsid w:val="00134D9B"/>
    <w:rsid w:val="001409F1"/>
    <w:rsid w:val="0014121C"/>
    <w:rsid w:val="00146BB4"/>
    <w:rsid w:val="0015536C"/>
    <w:rsid w:val="00155605"/>
    <w:rsid w:val="001576B1"/>
    <w:rsid w:val="00162CEA"/>
    <w:rsid w:val="00164F66"/>
    <w:rsid w:val="0016797C"/>
    <w:rsid w:val="001703D9"/>
    <w:rsid w:val="001714DB"/>
    <w:rsid w:val="00174379"/>
    <w:rsid w:val="00175B1B"/>
    <w:rsid w:val="001855CC"/>
    <w:rsid w:val="00187295"/>
    <w:rsid w:val="00195ADD"/>
    <w:rsid w:val="001A1CDF"/>
    <w:rsid w:val="001A2AAE"/>
    <w:rsid w:val="001A341C"/>
    <w:rsid w:val="001A382A"/>
    <w:rsid w:val="001B09FA"/>
    <w:rsid w:val="001C0EE0"/>
    <w:rsid w:val="001D0D85"/>
    <w:rsid w:val="001D118C"/>
    <w:rsid w:val="001D363B"/>
    <w:rsid w:val="001F2829"/>
    <w:rsid w:val="001F3F4D"/>
    <w:rsid w:val="001F4C5E"/>
    <w:rsid w:val="001F6949"/>
    <w:rsid w:val="002000FB"/>
    <w:rsid w:val="00203DDE"/>
    <w:rsid w:val="00205F11"/>
    <w:rsid w:val="00211547"/>
    <w:rsid w:val="002136FA"/>
    <w:rsid w:val="00214C30"/>
    <w:rsid w:val="00214D0C"/>
    <w:rsid w:val="002243E5"/>
    <w:rsid w:val="002259BB"/>
    <w:rsid w:val="0022615E"/>
    <w:rsid w:val="002262B0"/>
    <w:rsid w:val="00227A9D"/>
    <w:rsid w:val="00227B80"/>
    <w:rsid w:val="00230993"/>
    <w:rsid w:val="00230C97"/>
    <w:rsid w:val="00231965"/>
    <w:rsid w:val="002324A8"/>
    <w:rsid w:val="0023292B"/>
    <w:rsid w:val="002344D1"/>
    <w:rsid w:val="0023547B"/>
    <w:rsid w:val="00236361"/>
    <w:rsid w:val="00242018"/>
    <w:rsid w:val="00245032"/>
    <w:rsid w:val="00245895"/>
    <w:rsid w:val="00246694"/>
    <w:rsid w:val="00251EFC"/>
    <w:rsid w:val="00252F0B"/>
    <w:rsid w:val="00254991"/>
    <w:rsid w:val="00255517"/>
    <w:rsid w:val="00257404"/>
    <w:rsid w:val="00270178"/>
    <w:rsid w:val="0027173C"/>
    <w:rsid w:val="002762A8"/>
    <w:rsid w:val="00284E0B"/>
    <w:rsid w:val="00285B99"/>
    <w:rsid w:val="00287460"/>
    <w:rsid w:val="00292C5E"/>
    <w:rsid w:val="00296988"/>
    <w:rsid w:val="002973E4"/>
    <w:rsid w:val="002A0882"/>
    <w:rsid w:val="002A1396"/>
    <w:rsid w:val="002A627D"/>
    <w:rsid w:val="002A7E33"/>
    <w:rsid w:val="002B0337"/>
    <w:rsid w:val="002B32C4"/>
    <w:rsid w:val="002B7861"/>
    <w:rsid w:val="002C1707"/>
    <w:rsid w:val="002C3CB8"/>
    <w:rsid w:val="002C4945"/>
    <w:rsid w:val="002C7596"/>
    <w:rsid w:val="002C7E26"/>
    <w:rsid w:val="002D0C97"/>
    <w:rsid w:val="002D2746"/>
    <w:rsid w:val="002E13EF"/>
    <w:rsid w:val="002E330A"/>
    <w:rsid w:val="002E6F19"/>
    <w:rsid w:val="002F05AF"/>
    <w:rsid w:val="002F4DD0"/>
    <w:rsid w:val="002F70DB"/>
    <w:rsid w:val="00300AD0"/>
    <w:rsid w:val="00302493"/>
    <w:rsid w:val="00304558"/>
    <w:rsid w:val="00306E55"/>
    <w:rsid w:val="0030798A"/>
    <w:rsid w:val="00311748"/>
    <w:rsid w:val="003216EC"/>
    <w:rsid w:val="003230E2"/>
    <w:rsid w:val="00332A5A"/>
    <w:rsid w:val="0033329F"/>
    <w:rsid w:val="0034304F"/>
    <w:rsid w:val="00350964"/>
    <w:rsid w:val="00351393"/>
    <w:rsid w:val="00353635"/>
    <w:rsid w:val="003554B6"/>
    <w:rsid w:val="003643E5"/>
    <w:rsid w:val="00367055"/>
    <w:rsid w:val="00371F67"/>
    <w:rsid w:val="003735F2"/>
    <w:rsid w:val="003758C3"/>
    <w:rsid w:val="00376031"/>
    <w:rsid w:val="003808A3"/>
    <w:rsid w:val="0038182B"/>
    <w:rsid w:val="00384784"/>
    <w:rsid w:val="00385C5B"/>
    <w:rsid w:val="0039014B"/>
    <w:rsid w:val="0039326A"/>
    <w:rsid w:val="003954EF"/>
    <w:rsid w:val="003A0BC4"/>
    <w:rsid w:val="003A111A"/>
    <w:rsid w:val="003A523F"/>
    <w:rsid w:val="003A570F"/>
    <w:rsid w:val="003A5BD7"/>
    <w:rsid w:val="003A79DE"/>
    <w:rsid w:val="003C0B47"/>
    <w:rsid w:val="003C359B"/>
    <w:rsid w:val="003C4295"/>
    <w:rsid w:val="003C5440"/>
    <w:rsid w:val="003C71C1"/>
    <w:rsid w:val="003E22F2"/>
    <w:rsid w:val="003F0BB4"/>
    <w:rsid w:val="003F7F17"/>
    <w:rsid w:val="004023FE"/>
    <w:rsid w:val="00403344"/>
    <w:rsid w:val="00403EF1"/>
    <w:rsid w:val="00404B51"/>
    <w:rsid w:val="004055F3"/>
    <w:rsid w:val="0040575C"/>
    <w:rsid w:val="004143FD"/>
    <w:rsid w:val="0042216C"/>
    <w:rsid w:val="0042532A"/>
    <w:rsid w:val="0042533D"/>
    <w:rsid w:val="004320E6"/>
    <w:rsid w:val="00432C68"/>
    <w:rsid w:val="00434FB4"/>
    <w:rsid w:val="00435D52"/>
    <w:rsid w:val="00440F1F"/>
    <w:rsid w:val="00450EBF"/>
    <w:rsid w:val="00456E08"/>
    <w:rsid w:val="0045705B"/>
    <w:rsid w:val="004574AB"/>
    <w:rsid w:val="004576B8"/>
    <w:rsid w:val="004654AB"/>
    <w:rsid w:val="00465CB0"/>
    <w:rsid w:val="00470785"/>
    <w:rsid w:val="00470982"/>
    <w:rsid w:val="00477022"/>
    <w:rsid w:val="00477052"/>
    <w:rsid w:val="00480DD7"/>
    <w:rsid w:val="0048124F"/>
    <w:rsid w:val="00485766"/>
    <w:rsid w:val="0048719B"/>
    <w:rsid w:val="00493B8C"/>
    <w:rsid w:val="00496CC3"/>
    <w:rsid w:val="004B2AE3"/>
    <w:rsid w:val="004B2FD1"/>
    <w:rsid w:val="004B5173"/>
    <w:rsid w:val="004C0E57"/>
    <w:rsid w:val="004C22A5"/>
    <w:rsid w:val="004C3211"/>
    <w:rsid w:val="004C43DD"/>
    <w:rsid w:val="004D20ED"/>
    <w:rsid w:val="004D473D"/>
    <w:rsid w:val="004E0DF5"/>
    <w:rsid w:val="004E113E"/>
    <w:rsid w:val="004E190F"/>
    <w:rsid w:val="004E41BF"/>
    <w:rsid w:val="004E51E4"/>
    <w:rsid w:val="004E6762"/>
    <w:rsid w:val="004E738F"/>
    <w:rsid w:val="004F3435"/>
    <w:rsid w:val="004F371E"/>
    <w:rsid w:val="004F3E97"/>
    <w:rsid w:val="004F7B4B"/>
    <w:rsid w:val="00503C4A"/>
    <w:rsid w:val="00504042"/>
    <w:rsid w:val="00504F88"/>
    <w:rsid w:val="00505DD2"/>
    <w:rsid w:val="00507AAA"/>
    <w:rsid w:val="00512D6B"/>
    <w:rsid w:val="00513337"/>
    <w:rsid w:val="0051420B"/>
    <w:rsid w:val="005202B9"/>
    <w:rsid w:val="005206FC"/>
    <w:rsid w:val="0052190B"/>
    <w:rsid w:val="00521EC0"/>
    <w:rsid w:val="0052391D"/>
    <w:rsid w:val="0052585D"/>
    <w:rsid w:val="00532219"/>
    <w:rsid w:val="00533DBA"/>
    <w:rsid w:val="0053632E"/>
    <w:rsid w:val="005405A8"/>
    <w:rsid w:val="00542913"/>
    <w:rsid w:val="005477D5"/>
    <w:rsid w:val="00552653"/>
    <w:rsid w:val="00553777"/>
    <w:rsid w:val="00554CE2"/>
    <w:rsid w:val="005560E0"/>
    <w:rsid w:val="005567E2"/>
    <w:rsid w:val="00562E28"/>
    <w:rsid w:val="00564D84"/>
    <w:rsid w:val="005741A5"/>
    <w:rsid w:val="00575D54"/>
    <w:rsid w:val="00584C6D"/>
    <w:rsid w:val="00590C0A"/>
    <w:rsid w:val="00596554"/>
    <w:rsid w:val="005979D6"/>
    <w:rsid w:val="005A3F14"/>
    <w:rsid w:val="005A633B"/>
    <w:rsid w:val="005A7708"/>
    <w:rsid w:val="005B25FD"/>
    <w:rsid w:val="005B5DBD"/>
    <w:rsid w:val="005C615F"/>
    <w:rsid w:val="005C77BB"/>
    <w:rsid w:val="005C7F8E"/>
    <w:rsid w:val="005D0669"/>
    <w:rsid w:val="005D16A5"/>
    <w:rsid w:val="005D4B67"/>
    <w:rsid w:val="005E1F57"/>
    <w:rsid w:val="005E2A3E"/>
    <w:rsid w:val="005E363F"/>
    <w:rsid w:val="005E454B"/>
    <w:rsid w:val="005F33CE"/>
    <w:rsid w:val="005F78AF"/>
    <w:rsid w:val="00601454"/>
    <w:rsid w:val="00603495"/>
    <w:rsid w:val="00603CF5"/>
    <w:rsid w:val="0061304E"/>
    <w:rsid w:val="006156BB"/>
    <w:rsid w:val="00616685"/>
    <w:rsid w:val="00617F77"/>
    <w:rsid w:val="00626B75"/>
    <w:rsid w:val="006300BE"/>
    <w:rsid w:val="00641104"/>
    <w:rsid w:val="0064486F"/>
    <w:rsid w:val="00644BF1"/>
    <w:rsid w:val="00646D53"/>
    <w:rsid w:val="00653930"/>
    <w:rsid w:val="00654EE0"/>
    <w:rsid w:val="0065707A"/>
    <w:rsid w:val="0066254E"/>
    <w:rsid w:val="00663B4B"/>
    <w:rsid w:val="00666491"/>
    <w:rsid w:val="00672B41"/>
    <w:rsid w:val="00677BB8"/>
    <w:rsid w:val="00682994"/>
    <w:rsid w:val="006956D8"/>
    <w:rsid w:val="006961FA"/>
    <w:rsid w:val="006A1FAC"/>
    <w:rsid w:val="006A2584"/>
    <w:rsid w:val="006A537F"/>
    <w:rsid w:val="006A7978"/>
    <w:rsid w:val="006B0D85"/>
    <w:rsid w:val="006B272D"/>
    <w:rsid w:val="006B3E6B"/>
    <w:rsid w:val="006B430D"/>
    <w:rsid w:val="006B48EF"/>
    <w:rsid w:val="006B7C11"/>
    <w:rsid w:val="006C198A"/>
    <w:rsid w:val="006C41D5"/>
    <w:rsid w:val="006C4484"/>
    <w:rsid w:val="006C5E6A"/>
    <w:rsid w:val="006C5FCA"/>
    <w:rsid w:val="006C6991"/>
    <w:rsid w:val="006C6A1E"/>
    <w:rsid w:val="006C6D5A"/>
    <w:rsid w:val="006C797C"/>
    <w:rsid w:val="006C7D4C"/>
    <w:rsid w:val="006D1CEB"/>
    <w:rsid w:val="006D7307"/>
    <w:rsid w:val="006E1A8B"/>
    <w:rsid w:val="006E3E90"/>
    <w:rsid w:val="006E68CA"/>
    <w:rsid w:val="006F0F13"/>
    <w:rsid w:val="006F62A0"/>
    <w:rsid w:val="006F62F7"/>
    <w:rsid w:val="00703627"/>
    <w:rsid w:val="00710FC8"/>
    <w:rsid w:val="00711478"/>
    <w:rsid w:val="007118CC"/>
    <w:rsid w:val="00712AF1"/>
    <w:rsid w:val="00713A59"/>
    <w:rsid w:val="00713F89"/>
    <w:rsid w:val="00715808"/>
    <w:rsid w:val="00721C92"/>
    <w:rsid w:val="007268F5"/>
    <w:rsid w:val="00741B30"/>
    <w:rsid w:val="007539CA"/>
    <w:rsid w:val="00753F37"/>
    <w:rsid w:val="0075799B"/>
    <w:rsid w:val="00763A16"/>
    <w:rsid w:val="007717DE"/>
    <w:rsid w:val="00775B96"/>
    <w:rsid w:val="007779F4"/>
    <w:rsid w:val="00785499"/>
    <w:rsid w:val="00792F7D"/>
    <w:rsid w:val="007A0078"/>
    <w:rsid w:val="007A0D06"/>
    <w:rsid w:val="007A65DB"/>
    <w:rsid w:val="007A6D1E"/>
    <w:rsid w:val="007B3229"/>
    <w:rsid w:val="007B42B0"/>
    <w:rsid w:val="007B76C7"/>
    <w:rsid w:val="007C1D5D"/>
    <w:rsid w:val="007D0BF0"/>
    <w:rsid w:val="007D4B34"/>
    <w:rsid w:val="007D562C"/>
    <w:rsid w:val="007D6399"/>
    <w:rsid w:val="007D68A9"/>
    <w:rsid w:val="007E1813"/>
    <w:rsid w:val="007E1917"/>
    <w:rsid w:val="007E3957"/>
    <w:rsid w:val="007F0449"/>
    <w:rsid w:val="007F5522"/>
    <w:rsid w:val="007F5706"/>
    <w:rsid w:val="007F6350"/>
    <w:rsid w:val="008128E5"/>
    <w:rsid w:val="008132A1"/>
    <w:rsid w:val="00813F80"/>
    <w:rsid w:val="00814B12"/>
    <w:rsid w:val="00814BA8"/>
    <w:rsid w:val="008152B5"/>
    <w:rsid w:val="0082121E"/>
    <w:rsid w:val="008275A7"/>
    <w:rsid w:val="0082767C"/>
    <w:rsid w:val="00833056"/>
    <w:rsid w:val="008355C4"/>
    <w:rsid w:val="00841158"/>
    <w:rsid w:val="00845898"/>
    <w:rsid w:val="00855F62"/>
    <w:rsid w:val="00863FF3"/>
    <w:rsid w:val="00866893"/>
    <w:rsid w:val="0086710B"/>
    <w:rsid w:val="008679CF"/>
    <w:rsid w:val="00867DED"/>
    <w:rsid w:val="00872B88"/>
    <w:rsid w:val="008734B3"/>
    <w:rsid w:val="00874D1C"/>
    <w:rsid w:val="00876536"/>
    <w:rsid w:val="008776E1"/>
    <w:rsid w:val="00880904"/>
    <w:rsid w:val="0088114E"/>
    <w:rsid w:val="0088197E"/>
    <w:rsid w:val="008855E0"/>
    <w:rsid w:val="0089536F"/>
    <w:rsid w:val="0089689C"/>
    <w:rsid w:val="008A0D37"/>
    <w:rsid w:val="008A2622"/>
    <w:rsid w:val="008A5A03"/>
    <w:rsid w:val="008B3981"/>
    <w:rsid w:val="008B72E6"/>
    <w:rsid w:val="008C05D0"/>
    <w:rsid w:val="008C2595"/>
    <w:rsid w:val="008E428F"/>
    <w:rsid w:val="008E516E"/>
    <w:rsid w:val="008F1145"/>
    <w:rsid w:val="008F131B"/>
    <w:rsid w:val="008F346C"/>
    <w:rsid w:val="008F3F02"/>
    <w:rsid w:val="00903E28"/>
    <w:rsid w:val="0090795B"/>
    <w:rsid w:val="009120F5"/>
    <w:rsid w:val="00914338"/>
    <w:rsid w:val="00914CC8"/>
    <w:rsid w:val="009153C2"/>
    <w:rsid w:val="00916BE5"/>
    <w:rsid w:val="00920E4D"/>
    <w:rsid w:val="009221F4"/>
    <w:rsid w:val="00924043"/>
    <w:rsid w:val="00925830"/>
    <w:rsid w:val="00927656"/>
    <w:rsid w:val="00935AAD"/>
    <w:rsid w:val="00936A20"/>
    <w:rsid w:val="0093749F"/>
    <w:rsid w:val="00951867"/>
    <w:rsid w:val="00955422"/>
    <w:rsid w:val="00962B5A"/>
    <w:rsid w:val="009648F8"/>
    <w:rsid w:val="00967C84"/>
    <w:rsid w:val="00973525"/>
    <w:rsid w:val="009747DB"/>
    <w:rsid w:val="00975659"/>
    <w:rsid w:val="00976EDD"/>
    <w:rsid w:val="0098056B"/>
    <w:rsid w:val="0098161E"/>
    <w:rsid w:val="00983E3C"/>
    <w:rsid w:val="009878E5"/>
    <w:rsid w:val="00987D07"/>
    <w:rsid w:val="00990B15"/>
    <w:rsid w:val="00991BFD"/>
    <w:rsid w:val="00994E86"/>
    <w:rsid w:val="009A062C"/>
    <w:rsid w:val="009A2758"/>
    <w:rsid w:val="009A788E"/>
    <w:rsid w:val="009A7B0C"/>
    <w:rsid w:val="009B294E"/>
    <w:rsid w:val="009B2B5F"/>
    <w:rsid w:val="009B6F44"/>
    <w:rsid w:val="009B7749"/>
    <w:rsid w:val="009B7E9C"/>
    <w:rsid w:val="009C2760"/>
    <w:rsid w:val="009C2EF0"/>
    <w:rsid w:val="009C4876"/>
    <w:rsid w:val="009C6C85"/>
    <w:rsid w:val="009D46E9"/>
    <w:rsid w:val="009E2924"/>
    <w:rsid w:val="009E2FC0"/>
    <w:rsid w:val="009F70F0"/>
    <w:rsid w:val="00A01CB0"/>
    <w:rsid w:val="00A01FF6"/>
    <w:rsid w:val="00A12632"/>
    <w:rsid w:val="00A12E4E"/>
    <w:rsid w:val="00A133FB"/>
    <w:rsid w:val="00A15B2E"/>
    <w:rsid w:val="00A20981"/>
    <w:rsid w:val="00A26BD2"/>
    <w:rsid w:val="00A272A8"/>
    <w:rsid w:val="00A356EB"/>
    <w:rsid w:val="00A372F3"/>
    <w:rsid w:val="00A50A90"/>
    <w:rsid w:val="00A50CD2"/>
    <w:rsid w:val="00A7168E"/>
    <w:rsid w:val="00A72953"/>
    <w:rsid w:val="00A76D45"/>
    <w:rsid w:val="00A77160"/>
    <w:rsid w:val="00A81379"/>
    <w:rsid w:val="00A81D55"/>
    <w:rsid w:val="00A84167"/>
    <w:rsid w:val="00A92B47"/>
    <w:rsid w:val="00A936A5"/>
    <w:rsid w:val="00A9555C"/>
    <w:rsid w:val="00AA3CBB"/>
    <w:rsid w:val="00AA41EF"/>
    <w:rsid w:val="00AA4CDA"/>
    <w:rsid w:val="00AA59A6"/>
    <w:rsid w:val="00AB2B06"/>
    <w:rsid w:val="00AB2BA8"/>
    <w:rsid w:val="00AB4B59"/>
    <w:rsid w:val="00AB6EBF"/>
    <w:rsid w:val="00AC0457"/>
    <w:rsid w:val="00AC153F"/>
    <w:rsid w:val="00AC1BF4"/>
    <w:rsid w:val="00AC55CC"/>
    <w:rsid w:val="00AC60A0"/>
    <w:rsid w:val="00AC7270"/>
    <w:rsid w:val="00AD18B7"/>
    <w:rsid w:val="00AD5573"/>
    <w:rsid w:val="00AD5C01"/>
    <w:rsid w:val="00AE1EEE"/>
    <w:rsid w:val="00AE3C1D"/>
    <w:rsid w:val="00AF002A"/>
    <w:rsid w:val="00AF0626"/>
    <w:rsid w:val="00AF34C2"/>
    <w:rsid w:val="00AF520F"/>
    <w:rsid w:val="00AF6B61"/>
    <w:rsid w:val="00AF7C2E"/>
    <w:rsid w:val="00B07034"/>
    <w:rsid w:val="00B076A3"/>
    <w:rsid w:val="00B0789A"/>
    <w:rsid w:val="00B07B5A"/>
    <w:rsid w:val="00B1031D"/>
    <w:rsid w:val="00B17251"/>
    <w:rsid w:val="00B1797E"/>
    <w:rsid w:val="00B21B73"/>
    <w:rsid w:val="00B238C6"/>
    <w:rsid w:val="00B302C9"/>
    <w:rsid w:val="00B321A3"/>
    <w:rsid w:val="00B32419"/>
    <w:rsid w:val="00B35A63"/>
    <w:rsid w:val="00B406B6"/>
    <w:rsid w:val="00B4435A"/>
    <w:rsid w:val="00B45905"/>
    <w:rsid w:val="00B470F6"/>
    <w:rsid w:val="00B50954"/>
    <w:rsid w:val="00B53477"/>
    <w:rsid w:val="00B70FEE"/>
    <w:rsid w:val="00B710A6"/>
    <w:rsid w:val="00B74F7E"/>
    <w:rsid w:val="00B92453"/>
    <w:rsid w:val="00BA2BEC"/>
    <w:rsid w:val="00BA2E42"/>
    <w:rsid w:val="00BB184A"/>
    <w:rsid w:val="00BB7E09"/>
    <w:rsid w:val="00BC0DA3"/>
    <w:rsid w:val="00BC1D2C"/>
    <w:rsid w:val="00BC5953"/>
    <w:rsid w:val="00BC600D"/>
    <w:rsid w:val="00BD126D"/>
    <w:rsid w:val="00BD15FF"/>
    <w:rsid w:val="00BD1778"/>
    <w:rsid w:val="00BE1AD6"/>
    <w:rsid w:val="00BE4514"/>
    <w:rsid w:val="00BF25B1"/>
    <w:rsid w:val="00BF2612"/>
    <w:rsid w:val="00BF460D"/>
    <w:rsid w:val="00BF5AFB"/>
    <w:rsid w:val="00C004B9"/>
    <w:rsid w:val="00C0478C"/>
    <w:rsid w:val="00C0549E"/>
    <w:rsid w:val="00C126CE"/>
    <w:rsid w:val="00C12A8A"/>
    <w:rsid w:val="00C13980"/>
    <w:rsid w:val="00C20341"/>
    <w:rsid w:val="00C27A88"/>
    <w:rsid w:val="00C34111"/>
    <w:rsid w:val="00C363C1"/>
    <w:rsid w:val="00C403D0"/>
    <w:rsid w:val="00C403F3"/>
    <w:rsid w:val="00C40ADB"/>
    <w:rsid w:val="00C435A5"/>
    <w:rsid w:val="00C47E2B"/>
    <w:rsid w:val="00C54EF2"/>
    <w:rsid w:val="00C55C51"/>
    <w:rsid w:val="00C57699"/>
    <w:rsid w:val="00C6093E"/>
    <w:rsid w:val="00C623E6"/>
    <w:rsid w:val="00C63116"/>
    <w:rsid w:val="00C66CAC"/>
    <w:rsid w:val="00C67E9C"/>
    <w:rsid w:val="00C82E74"/>
    <w:rsid w:val="00C85ACE"/>
    <w:rsid w:val="00C862C6"/>
    <w:rsid w:val="00C863CD"/>
    <w:rsid w:val="00C93581"/>
    <w:rsid w:val="00C9410C"/>
    <w:rsid w:val="00CA2F29"/>
    <w:rsid w:val="00CA53E6"/>
    <w:rsid w:val="00CA7345"/>
    <w:rsid w:val="00CB1812"/>
    <w:rsid w:val="00CB1F1E"/>
    <w:rsid w:val="00CB2DD1"/>
    <w:rsid w:val="00CC04BD"/>
    <w:rsid w:val="00CC0676"/>
    <w:rsid w:val="00CC385D"/>
    <w:rsid w:val="00CC3B60"/>
    <w:rsid w:val="00CC6028"/>
    <w:rsid w:val="00CD0134"/>
    <w:rsid w:val="00CD5E6A"/>
    <w:rsid w:val="00CD6508"/>
    <w:rsid w:val="00CD69F5"/>
    <w:rsid w:val="00CE0C2D"/>
    <w:rsid w:val="00CE4F55"/>
    <w:rsid w:val="00CE6AF8"/>
    <w:rsid w:val="00CF3B7C"/>
    <w:rsid w:val="00D00682"/>
    <w:rsid w:val="00D01E46"/>
    <w:rsid w:val="00D0257D"/>
    <w:rsid w:val="00D02D9C"/>
    <w:rsid w:val="00D05FBC"/>
    <w:rsid w:val="00D06C5E"/>
    <w:rsid w:val="00D07222"/>
    <w:rsid w:val="00D10296"/>
    <w:rsid w:val="00D13D70"/>
    <w:rsid w:val="00D144AF"/>
    <w:rsid w:val="00D17006"/>
    <w:rsid w:val="00D249F9"/>
    <w:rsid w:val="00D27168"/>
    <w:rsid w:val="00D3034E"/>
    <w:rsid w:val="00D308BB"/>
    <w:rsid w:val="00D31583"/>
    <w:rsid w:val="00D31F4D"/>
    <w:rsid w:val="00D42C38"/>
    <w:rsid w:val="00D43055"/>
    <w:rsid w:val="00D43E45"/>
    <w:rsid w:val="00D50236"/>
    <w:rsid w:val="00D5328C"/>
    <w:rsid w:val="00D55171"/>
    <w:rsid w:val="00D55196"/>
    <w:rsid w:val="00D55553"/>
    <w:rsid w:val="00D56117"/>
    <w:rsid w:val="00D5676E"/>
    <w:rsid w:val="00D61F7E"/>
    <w:rsid w:val="00D651CA"/>
    <w:rsid w:val="00D67EDE"/>
    <w:rsid w:val="00D720CC"/>
    <w:rsid w:val="00D7243E"/>
    <w:rsid w:val="00D83D52"/>
    <w:rsid w:val="00D860CB"/>
    <w:rsid w:val="00D87806"/>
    <w:rsid w:val="00DB01C8"/>
    <w:rsid w:val="00DB31C8"/>
    <w:rsid w:val="00DB60EB"/>
    <w:rsid w:val="00DC10ED"/>
    <w:rsid w:val="00DC1517"/>
    <w:rsid w:val="00DC5C85"/>
    <w:rsid w:val="00DD28AB"/>
    <w:rsid w:val="00DE2140"/>
    <w:rsid w:val="00DE4540"/>
    <w:rsid w:val="00DF0CD5"/>
    <w:rsid w:val="00DF3B4E"/>
    <w:rsid w:val="00DF411E"/>
    <w:rsid w:val="00E0552E"/>
    <w:rsid w:val="00E06D33"/>
    <w:rsid w:val="00E071FE"/>
    <w:rsid w:val="00E0722D"/>
    <w:rsid w:val="00E1060E"/>
    <w:rsid w:val="00E11568"/>
    <w:rsid w:val="00E12198"/>
    <w:rsid w:val="00E23976"/>
    <w:rsid w:val="00E2432A"/>
    <w:rsid w:val="00E274A1"/>
    <w:rsid w:val="00E3184F"/>
    <w:rsid w:val="00E40EB8"/>
    <w:rsid w:val="00E40F06"/>
    <w:rsid w:val="00E437B1"/>
    <w:rsid w:val="00E4455E"/>
    <w:rsid w:val="00E457C9"/>
    <w:rsid w:val="00E5328A"/>
    <w:rsid w:val="00E53C90"/>
    <w:rsid w:val="00E562B3"/>
    <w:rsid w:val="00E6084C"/>
    <w:rsid w:val="00E662DC"/>
    <w:rsid w:val="00E76B4D"/>
    <w:rsid w:val="00E80A91"/>
    <w:rsid w:val="00E87C53"/>
    <w:rsid w:val="00E90A08"/>
    <w:rsid w:val="00E93710"/>
    <w:rsid w:val="00E9662A"/>
    <w:rsid w:val="00EA441D"/>
    <w:rsid w:val="00EB3051"/>
    <w:rsid w:val="00EB33AE"/>
    <w:rsid w:val="00EB474C"/>
    <w:rsid w:val="00EB58AC"/>
    <w:rsid w:val="00ED0AAD"/>
    <w:rsid w:val="00ED2311"/>
    <w:rsid w:val="00ED5830"/>
    <w:rsid w:val="00ED7E6C"/>
    <w:rsid w:val="00EE06EA"/>
    <w:rsid w:val="00EE11AD"/>
    <w:rsid w:val="00EE38F6"/>
    <w:rsid w:val="00EF203F"/>
    <w:rsid w:val="00EF6A7A"/>
    <w:rsid w:val="00EF6DD3"/>
    <w:rsid w:val="00EF76CE"/>
    <w:rsid w:val="00F13592"/>
    <w:rsid w:val="00F16A52"/>
    <w:rsid w:val="00F23EF4"/>
    <w:rsid w:val="00F24E5D"/>
    <w:rsid w:val="00F27CD7"/>
    <w:rsid w:val="00F32298"/>
    <w:rsid w:val="00F36927"/>
    <w:rsid w:val="00F37E5E"/>
    <w:rsid w:val="00F44B45"/>
    <w:rsid w:val="00F45296"/>
    <w:rsid w:val="00F45E6C"/>
    <w:rsid w:val="00F472F9"/>
    <w:rsid w:val="00F47ECD"/>
    <w:rsid w:val="00F52C49"/>
    <w:rsid w:val="00F610D1"/>
    <w:rsid w:val="00F70F11"/>
    <w:rsid w:val="00F71A25"/>
    <w:rsid w:val="00F75343"/>
    <w:rsid w:val="00F76B18"/>
    <w:rsid w:val="00F83929"/>
    <w:rsid w:val="00F860A6"/>
    <w:rsid w:val="00F873E1"/>
    <w:rsid w:val="00F95058"/>
    <w:rsid w:val="00F95A06"/>
    <w:rsid w:val="00F95ECB"/>
    <w:rsid w:val="00F9676D"/>
    <w:rsid w:val="00F969CF"/>
    <w:rsid w:val="00F96CFC"/>
    <w:rsid w:val="00FA3978"/>
    <w:rsid w:val="00FA6BC8"/>
    <w:rsid w:val="00FA72DC"/>
    <w:rsid w:val="00FA7E78"/>
    <w:rsid w:val="00FB0F0D"/>
    <w:rsid w:val="00FB129A"/>
    <w:rsid w:val="00FB1C21"/>
    <w:rsid w:val="00FB4E96"/>
    <w:rsid w:val="00FB5181"/>
    <w:rsid w:val="00FC4169"/>
    <w:rsid w:val="00FC494A"/>
    <w:rsid w:val="00FC4A5F"/>
    <w:rsid w:val="00FC773B"/>
    <w:rsid w:val="00FD05AC"/>
    <w:rsid w:val="00FD21CE"/>
    <w:rsid w:val="00FD5304"/>
    <w:rsid w:val="00FE476C"/>
    <w:rsid w:val="00FE54CA"/>
    <w:rsid w:val="00FE5B52"/>
    <w:rsid w:val="00FF06D7"/>
    <w:rsid w:val="00FF0E20"/>
    <w:rsid w:val="00FF5CDD"/>
    <w:rsid w:val="0B5FC80E"/>
    <w:rsid w:val="0DFC7745"/>
    <w:rsid w:val="27869F04"/>
    <w:rsid w:val="34CB1568"/>
    <w:rsid w:val="37267CF3"/>
    <w:rsid w:val="6D43ECD8"/>
    <w:rsid w:val="7194FFA1"/>
    <w:rsid w:val="7DB0B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7BB536"/>
  <w15:chartTrackingRefBased/>
  <w15:docId w15:val="{1795DCC7-DFAF-4D56-A52C-814C3B1D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B430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B430D"/>
  </w:style>
  <w:style w:type="paragraph" w:styleId="Bunntekst">
    <w:name w:val="footer"/>
    <w:basedOn w:val="Normal"/>
    <w:link w:val="BunntekstTegn"/>
    <w:uiPriority w:val="99"/>
    <w:unhideWhenUsed/>
    <w:rsid w:val="006B430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430D"/>
  </w:style>
  <w:style w:type="paragraph" w:styleId="Listeavsnitt">
    <w:name w:val="List Paragraph"/>
    <w:basedOn w:val="Normal"/>
    <w:uiPriority w:val="34"/>
    <w:qFormat/>
    <w:rsid w:val="00916BE5"/>
    <w:pPr>
      <w:ind w:left="720"/>
    </w:pPr>
    <w:rPr>
      <w:rFonts w:ascii="Calibri" w:eastAsia="Calibri" w:hAnsi="Calibri" w:cs="Calibri"/>
    </w:rPr>
  </w:style>
  <w:style w:type="table" w:styleId="Tabellrutenett">
    <w:name w:val="Table Grid"/>
    <w:basedOn w:val="Vanligtabell"/>
    <w:uiPriority w:val="59"/>
    <w:rsid w:val="00B4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38182B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1B7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1B73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a">
    <w:name w:val="a"/>
    <w:basedOn w:val="Normal"/>
    <w:rsid w:val="00653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9ac85ef45cb34a7a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jeringen.no/no/dokumenter/i-202000/id445628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4" ma:contentTypeDescription="Opprett et nytt dokument." ma:contentTypeScope="" ma:versionID="1d9aaedd921b06c715f465ff79504931">
  <xsd:schema xmlns:xsd="http://www.w3.org/2001/XMLSchema" xmlns:xs="http://www.w3.org/2001/XMLSchema" xmlns:p="http://schemas.microsoft.com/office/2006/metadata/properties" xmlns:ns3="0f705b26-e01e-47b0-bd69-026eaba56235" xmlns:ns4="3e360c0e-45db-4700-aa56-ea8aada7480f" targetNamespace="http://schemas.microsoft.com/office/2006/metadata/properties" ma:root="true" ma:fieldsID="20a2427db4f422e4cb07c4bed1bb1525" ns3:_="" ns4:_="">
    <xsd:import namespace="0f705b26-e01e-47b0-bd69-026eaba56235"/>
    <xsd:import namespace="3e360c0e-45db-4700-aa56-ea8aada748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360c0e-45db-4700-aa56-ea8aada748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8CF4-8DB5-4EAE-BCBA-D96E66211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5b26-e01e-47b0-bd69-026eaba56235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B881F-3353-421B-A9B4-0D7BFAB9C9F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f705b26-e01e-47b0-bd69-026eaba56235"/>
    <ds:schemaRef ds:uri="http://schemas.openxmlformats.org/package/2006/metadata/core-properties"/>
    <ds:schemaRef ds:uri="3e360c0e-45db-4700-aa56-ea8aada7480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7501F8-4111-4683-942C-62AC9FA3B1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C154B-6BBE-400F-91D7-E083FDCE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1572</Words>
  <Characters>8337</Characters>
  <Application>Microsoft Office Word</Application>
  <DocSecurity>4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Grytten, Mette</dc:creator>
  <cp:keywords/>
  <dc:description/>
  <cp:lastModifiedBy>Longvastøl, Geir Kåre</cp:lastModifiedBy>
  <cp:revision>2</cp:revision>
  <cp:lastPrinted>2022-04-01T07:59:00Z</cp:lastPrinted>
  <dcterms:created xsi:type="dcterms:W3CDTF">2024-11-01T10:40:00Z</dcterms:created>
  <dcterms:modified xsi:type="dcterms:W3CDTF">2024-11-01T10:40:00Z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</Properties>
</file>